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EBB3" w14:textId="517E108B" w:rsidR="003F57E4" w:rsidRPr="00144A57" w:rsidRDefault="00175631" w:rsidP="00124E0C">
      <w:pPr>
        <w:pStyle w:val="BFrontcovermaintitle"/>
        <w:rPr>
          <w:rFonts w:eastAsia="MS Mincho"/>
          <w:shd w:val="clear" w:color="auto" w:fill="FFFF00"/>
        </w:rPr>
      </w:pPr>
      <w:r w:rsidRPr="00144A57">
        <w:rPr>
          <w:rFonts w:eastAsia="MS Mincho"/>
          <w:shd w:val="clear" w:color="auto" w:fill="FFFF00"/>
        </w:rPr>
        <w:t>Greece:</w:t>
      </w:r>
      <w:r w:rsidR="00432F12" w:rsidRPr="00144A57">
        <w:rPr>
          <w:rFonts w:eastAsia="MS Mincho"/>
          <w:shd w:val="clear" w:color="auto" w:fill="FFFF00"/>
        </w:rPr>
        <w:t xml:space="preserve"> </w:t>
      </w:r>
      <w:r w:rsidRPr="00144A57">
        <w:rPr>
          <w:rFonts w:eastAsia="MS Mincho"/>
          <w:shd w:val="clear" w:color="auto" w:fill="FFFF00"/>
        </w:rPr>
        <w:t>6 Months On, No Justice for Pylos Shipwreck</w:t>
      </w:r>
    </w:p>
    <w:p w14:paraId="306BCFC7" w14:textId="5E471BE7" w:rsidR="00065FFC" w:rsidRPr="00144A57" w:rsidRDefault="00707CB8" w:rsidP="00B0223B">
      <w:r w:rsidRPr="00144A57">
        <w:rPr>
          <w:rFonts w:ascii="Amnesty Trade Gothic Cn" w:eastAsia="MS Mincho" w:hAnsi="Amnesty Trade Gothic Cn"/>
          <w:bCs/>
          <w:caps/>
          <w:noProof/>
          <w:sz w:val="44"/>
          <w:szCs w:val="44"/>
        </w:rPr>
        <w:t>“All we care about is that the world knows what happened”</w:t>
      </w:r>
      <w:r w:rsidR="0075741F" w:rsidRPr="00144A57">
        <w:rPr>
          <w:b/>
          <w:bCs/>
          <w:noProof/>
        </w:rPr>
        <mc:AlternateContent>
          <mc:Choice Requires="wps">
            <w:drawing>
              <wp:anchor distT="0" distB="0" distL="114300" distR="114300" simplePos="0" relativeHeight="251657728" behindDoc="0" locked="1" layoutInCell="1" allowOverlap="0" wp14:anchorId="795F41E0" wp14:editId="566F2848">
                <wp:simplePos x="0" y="0"/>
                <wp:positionH relativeFrom="page">
                  <wp:posOffset>786130</wp:posOffset>
                </wp:positionH>
                <wp:positionV relativeFrom="page">
                  <wp:posOffset>3977640</wp:posOffset>
                </wp:positionV>
                <wp:extent cx="5929200" cy="1144800"/>
                <wp:effectExtent l="0" t="0" r="0"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29200" cy="1144800"/>
                        </a:xfrm>
                        <a:prstGeom prst="rect">
                          <a:avLst/>
                        </a:prstGeom>
                        <a:solidFill>
                          <a:sysClr val="window" lastClr="FFFFFF"/>
                        </a:solidFill>
                        <a:ln w="6350">
                          <a:noFill/>
                        </a:ln>
                      </wps:spPr>
                      <wps:txbx>
                        <w:txbxContent>
                          <w:p w14:paraId="79FD3A6D" w14:textId="01EAFEC8" w:rsidR="008F20A9" w:rsidRPr="00F76C52" w:rsidRDefault="00F055B9" w:rsidP="008F20A9">
                            <w:pPr>
                              <w:pStyle w:val="Babstract"/>
                            </w:pPr>
                            <w:r w:rsidRPr="00F055B9">
                              <w:t>On 14 June 2023,</w:t>
                            </w:r>
                            <w:r w:rsidR="00374704">
                              <w:t xml:space="preserve"> of</w:t>
                            </w:r>
                            <w:r w:rsidRPr="00F055B9">
                              <w:t xml:space="preserve"> a boat </w:t>
                            </w:r>
                            <w:r w:rsidR="00CA09CB">
                              <w:t>with</w:t>
                            </w:r>
                            <w:r w:rsidRPr="00F055B9">
                              <w:t xml:space="preserve"> 750 people from Syria, Pakistan and Egypt off Pylos, Greece. </w:t>
                            </w:r>
                            <w:r w:rsidR="002D2DFF">
                              <w:t>Only 104 survived</w:t>
                            </w:r>
                            <w:r w:rsidR="00094033">
                              <w:t xml:space="preserve"> </w:t>
                            </w:r>
                            <w:r w:rsidR="002D2DFF">
                              <w:t xml:space="preserve">and only 82 bodies were recovered. </w:t>
                            </w:r>
                            <w:r w:rsidRPr="00F055B9">
                              <w:t xml:space="preserve">Survivors said that the Hellenic Coast Guard </w:t>
                            </w:r>
                            <w:r w:rsidR="00F0063F">
                              <w:t>towed</w:t>
                            </w:r>
                            <w:r w:rsidRPr="00F055B9">
                              <w:t xml:space="preserve"> their boat, causing it to capsize, and was slow to activate rescue operations.</w:t>
                            </w:r>
                            <w:r w:rsidR="002D2DFF">
                              <w:t xml:space="preserve"> </w:t>
                            </w:r>
                            <w:r w:rsidRPr="00F055B9">
                              <w:t xml:space="preserve">Investigations have made little progress, </w:t>
                            </w:r>
                            <w:r w:rsidR="002D2DFF">
                              <w:t>while</w:t>
                            </w:r>
                            <w:r w:rsidRPr="00F055B9">
                              <w:t xml:space="preserve"> survivors’ testimony points to potential procedural shortcomings. Over 500 </w:t>
                            </w:r>
                            <w:r w:rsidR="00374704">
                              <w:t xml:space="preserve">are </w:t>
                            </w:r>
                            <w:r w:rsidRPr="00F055B9">
                              <w:t xml:space="preserve">missing and presumed </w:t>
                            </w:r>
                            <w:r w:rsidR="00C45B9B">
                              <w:t>dead</w:t>
                            </w:r>
                            <w:r w:rsidR="008F20A9">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F41E0" id="_x0000_t202" coordsize="21600,21600" o:spt="202" path="m,l,21600r21600,l21600,xe">
                <v:stroke joinstyle="miter"/>
                <v:path gradientshapeok="t" o:connecttype="rect"/>
              </v:shapetype>
              <v:shape id="Text Box 7" o:spid="_x0000_s1026" type="#_x0000_t202" style="position:absolute;margin-left:61.9pt;margin-top:313.2pt;width:466.85pt;height:9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" o:allowoverlap="f" fillcolor="window" stroked="f" strokeweight=".5pt">
                <o:lock v:ext="edit" aspectratio="t"/>
                <v:textbox>
                  <w:txbxContent>
                    <w:p w14:paraId="79FD3A6D" w14:textId="01EAFEC8" w:rsidR="008F20A9" w:rsidRPr="00F76C52" w:rsidRDefault="00F055B9" w:rsidP="008F20A9">
                      <w:pPr>
                        <w:pStyle w:val="Babstract"/>
                      </w:pPr>
                      <w:r w:rsidRPr="00F055B9">
                        <w:t>On 14 June 2023,</w:t>
                      </w:r>
                      <w:r w:rsidR="00374704">
                        <w:t xml:space="preserve"> of</w:t>
                      </w:r>
                      <w:r w:rsidRPr="00F055B9">
                        <w:t xml:space="preserve"> a boat </w:t>
                      </w:r>
                      <w:r w:rsidR="00CA09CB">
                        <w:t>with</w:t>
                      </w:r>
                      <w:r w:rsidRPr="00F055B9">
                        <w:t xml:space="preserve"> 750 people from Syria, Pakistan and Egypt off Pylos, Greece. </w:t>
                      </w:r>
                      <w:r w:rsidR="002D2DFF">
                        <w:t>Only 104 survived</w:t>
                      </w:r>
                      <w:r w:rsidR="00094033">
                        <w:t xml:space="preserve"> </w:t>
                      </w:r>
                      <w:r w:rsidR="002D2DFF">
                        <w:t xml:space="preserve">and only 82 bodies were recovered. </w:t>
                      </w:r>
                      <w:r w:rsidRPr="00F055B9">
                        <w:t xml:space="preserve">Survivors said that the Hellenic Coast Guard </w:t>
                      </w:r>
                      <w:r w:rsidR="00F0063F">
                        <w:t>towed</w:t>
                      </w:r>
                      <w:r w:rsidRPr="00F055B9">
                        <w:t xml:space="preserve"> their boat, causing it to capsize, and was slow to activate rescue operations.</w:t>
                      </w:r>
                      <w:r w:rsidR="002D2DFF">
                        <w:t xml:space="preserve"> </w:t>
                      </w:r>
                      <w:r w:rsidRPr="00F055B9">
                        <w:t xml:space="preserve">Investigations have made little progress, </w:t>
                      </w:r>
                      <w:r w:rsidR="002D2DFF">
                        <w:t>while</w:t>
                      </w:r>
                      <w:r w:rsidRPr="00F055B9">
                        <w:t xml:space="preserve"> survivors’ testimony points to potential procedural shortcomings. Over 500 </w:t>
                      </w:r>
                      <w:r w:rsidR="00374704">
                        <w:t xml:space="preserve">are </w:t>
                      </w:r>
                      <w:r w:rsidRPr="00F055B9">
                        <w:t xml:space="preserve">missing and presumed </w:t>
                      </w:r>
                      <w:r w:rsidR="00C45B9B">
                        <w:t>dead</w:t>
                      </w:r>
                      <w:r w:rsidR="008F20A9">
                        <w:t xml:space="preserve">. </w:t>
                      </w:r>
                    </w:p>
                  </w:txbxContent>
                </v:textbox>
                <w10:wrap anchorx="page" anchory="page"/>
                <w10:anchorlock/>
              </v:shape>
            </w:pict>
          </mc:Fallback>
        </mc:AlternateContent>
      </w:r>
      <w:r w:rsidR="00DF585A" w:rsidRPr="00144A57">
        <w:rPr>
          <w:b/>
          <w:bCs/>
          <w:noProof/>
        </w:rPr>
        <w:drawing>
          <wp:anchor distT="107950" distB="107950" distL="114300" distR="114300" simplePos="0" relativeHeight="251658752" behindDoc="0" locked="1" layoutInCell="1" allowOverlap="1" wp14:anchorId="01694061" wp14:editId="36C156F9">
            <wp:simplePos x="0" y="0"/>
            <wp:positionH relativeFrom="page">
              <wp:posOffset>2832735</wp:posOffset>
            </wp:positionH>
            <wp:positionV relativeFrom="page">
              <wp:posOffset>5560060</wp:posOffset>
            </wp:positionV>
            <wp:extent cx="4057015" cy="2701290"/>
            <wp:effectExtent l="0" t="0" r="63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referRelativeResize="0"/>
                  </pic:nvPicPr>
                  <pic:blipFill>
                    <a:blip r:embed="rId8">
                      <a:extLst>
                        <a:ext uri="{28A0092B-C50C-407E-A947-70E740481C1C}">
                          <a14:useLocalDpi xmlns:a14="http://schemas.microsoft.com/office/drawing/2010/main" val="0"/>
                        </a:ext>
                      </a:extLst>
                    </a:blip>
                    <a:stretch>
                      <a:fillRect/>
                    </a:stretch>
                  </pic:blipFill>
                  <pic:spPr bwMode="auto">
                    <a:xfrm>
                      <a:off x="0" y="0"/>
                      <a:ext cx="4057015" cy="270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585A" w:rsidRPr="00144A57">
        <w:rPr>
          <w:noProof/>
        </w:rPr>
        <mc:AlternateContent>
          <mc:Choice Requires="wps">
            <w:drawing>
              <wp:anchor distT="0" distB="0" distL="114300" distR="114300" simplePos="0" relativeHeight="251655680" behindDoc="0" locked="1" layoutInCell="1" allowOverlap="1" wp14:anchorId="0FF4DD5A" wp14:editId="170F9543">
                <wp:simplePos x="0" y="0"/>
                <wp:positionH relativeFrom="page">
                  <wp:posOffset>882650</wp:posOffset>
                </wp:positionH>
                <wp:positionV relativeFrom="page">
                  <wp:posOffset>5330190</wp:posOffset>
                </wp:positionV>
                <wp:extent cx="1752600" cy="2698115"/>
                <wp:effectExtent l="0" t="0" r="0" b="6985"/>
                <wp:wrapNone/>
                <wp:docPr id="30" name="Text Box 30"/>
                <wp:cNvGraphicFramePr/>
                <a:graphic xmlns:a="http://schemas.openxmlformats.org/drawingml/2006/main">
                  <a:graphicData uri="http://schemas.microsoft.com/office/word/2010/wordprocessingShape">
                    <wps:wsp>
                      <wps:cNvSpPr txBox="1"/>
                      <wps:spPr>
                        <a:xfrm>
                          <a:off x="0" y="0"/>
                          <a:ext cx="1752600" cy="2698115"/>
                        </a:xfrm>
                        <a:prstGeom prst="rect">
                          <a:avLst/>
                        </a:prstGeom>
                        <a:solidFill>
                          <a:sysClr val="window" lastClr="FFFFFF">
                            <a:lumMod val="95000"/>
                          </a:sysClr>
                        </a:solidFill>
                        <a:ln w="6350">
                          <a:noFill/>
                        </a:ln>
                      </wps:spPr>
                      <wps:txbx>
                        <w:txbxContent>
                          <w:p w14:paraId="5212E9D7" w14:textId="221B9177" w:rsidR="00795C79" w:rsidRDefault="00ED065B" w:rsidP="00A916B2">
                            <w:pPr>
                              <w:pStyle w:val="BCaption"/>
                            </w:pPr>
                            <w:r w:rsidRPr="00ED065B">
                              <w:t>© Greek Coast Guard/Handout/Anadolu Agency via Getty Images</w:t>
                            </w:r>
                          </w:p>
                          <w:p w14:paraId="7C1FE457" w14:textId="77777777" w:rsidR="00ED065B" w:rsidRDefault="00ED065B" w:rsidP="00A916B2">
                            <w:pPr>
                              <w:pStyle w:val="BCaption"/>
                            </w:pPr>
                          </w:p>
                          <w:p w14:paraId="6E80127E" w14:textId="162E134A" w:rsidR="00ED065B" w:rsidRDefault="00BB0AE0" w:rsidP="00BB0AE0">
                            <w:pPr>
                              <w:pStyle w:val="BCaption"/>
                            </w:pPr>
                            <w:r>
                              <w:t>The q</w:t>
                            </w:r>
                            <w:r w:rsidR="00ED065B">
                              <w:t xml:space="preserve">uote in the </w:t>
                            </w:r>
                            <w:r>
                              <w:t>title is from Walid</w:t>
                            </w:r>
                            <w:r w:rsidR="005B1E69">
                              <w:t xml:space="preserve"> (pseudonym)</w:t>
                            </w:r>
                            <w:r>
                              <w:t>, a young Egyptian shipwreck survivor.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4DD5A" id="Text Box 30" o:spid="_x0000_s1027" type="#_x0000_t202" style="position:absolute;margin-left:69.5pt;margin-top:419.7pt;width:138pt;height:212.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" fillcolor="#f2f2f2" stroked="f" strokeweight=".5pt">
                <v:textbox>
                  <w:txbxContent>
                    <w:p w14:paraId="5212E9D7" w14:textId="221B9177" w:rsidR="00795C79" w:rsidRDefault="00ED065B" w:rsidP="00A916B2">
                      <w:pPr>
                        <w:pStyle w:val="BCaption"/>
                      </w:pPr>
                      <w:r w:rsidRPr="00ED065B">
                        <w:t>© Greek Coast Guard/Handout/Anadolu Agency via Getty Images</w:t>
                      </w:r>
                    </w:p>
                    <w:p w14:paraId="7C1FE457" w14:textId="77777777" w:rsidR="00ED065B" w:rsidRDefault="00ED065B" w:rsidP="00A916B2">
                      <w:pPr>
                        <w:pStyle w:val="BCaption"/>
                      </w:pPr>
                    </w:p>
                    <w:p w14:paraId="6E80127E" w14:textId="162E134A" w:rsidR="00ED065B" w:rsidRDefault="00BB0AE0" w:rsidP="00BB0AE0">
                      <w:pPr>
                        <w:pStyle w:val="BCaption"/>
                      </w:pPr>
                      <w:r>
                        <w:t>The q</w:t>
                      </w:r>
                      <w:r w:rsidR="00ED065B">
                        <w:t xml:space="preserve">uote in the </w:t>
                      </w:r>
                      <w:r>
                        <w:t>title is from Walid</w:t>
                      </w:r>
                      <w:r w:rsidR="005B1E69">
                        <w:t xml:space="preserve"> (pseudonym)</w:t>
                      </w:r>
                      <w:r>
                        <w:t>, a young Egyptian shipwreck survivor.</w:t>
                      </w:r>
                    </w:p>
                  </w:txbxContent>
                </v:textbox>
                <w10:wrap anchorx="page" anchory="page"/>
                <w10:anchorlock/>
              </v:shape>
            </w:pict>
          </mc:Fallback>
        </mc:AlternateContent>
      </w:r>
    </w:p>
    <w:p w14:paraId="330EE55A" w14:textId="77777777" w:rsidR="00162896" w:rsidRPr="00144A57" w:rsidRDefault="00065FFC" w:rsidP="00065FFC">
      <w:pPr>
        <w:pStyle w:val="BContentsheading"/>
      </w:pPr>
      <w:r w:rsidRPr="00144A57">
        <w:lastRenderedPageBreak/>
        <w:t>Contents</w:t>
      </w:r>
    </w:p>
    <w:p w14:paraId="063169D5" w14:textId="0F726289" w:rsidR="00E15083" w:rsidRDefault="00346173">
      <w:pPr>
        <w:pStyle w:val="TOC1"/>
        <w:rPr>
          <w:rFonts w:asciiTheme="minorHAnsi" w:eastAsiaTheme="minorEastAsia" w:hAnsiTheme="minorHAnsi" w:cstheme="minorBidi"/>
          <w:b w:val="0"/>
          <w:bCs w:val="0"/>
          <w:caps w:val="0"/>
          <w:color w:val="auto"/>
          <w:sz w:val="22"/>
          <w:u w:val="none"/>
        </w:rPr>
      </w:pPr>
      <w:r w:rsidRPr="00144A57">
        <w:fldChar w:fldCharType="begin"/>
      </w:r>
      <w:r w:rsidRPr="00144A57">
        <w:instrText xml:space="preserve"> TOC \h \z \t "B Heading (no numbers),1,B Numbered Heading,1,B Subheading (no numbers),2,B Numbered Subheading,2" </w:instrText>
      </w:r>
      <w:r w:rsidRPr="00144A57">
        <w:fldChar w:fldCharType="separate"/>
      </w:r>
      <w:hyperlink w:anchor="_Toc153275166" w:history="1">
        <w:r w:rsidR="00E15083" w:rsidRPr="00ED0B40">
          <w:rPr>
            <w:rStyle w:val="Hyperlink"/>
            <w:lang w:val="en"/>
          </w:rPr>
          <w:t>1.</w:t>
        </w:r>
        <w:r w:rsidR="00E15083">
          <w:rPr>
            <w:rFonts w:asciiTheme="minorHAnsi" w:eastAsiaTheme="minorEastAsia" w:hAnsiTheme="minorHAnsi" w:cstheme="minorBidi"/>
            <w:b w:val="0"/>
            <w:bCs w:val="0"/>
            <w:caps w:val="0"/>
            <w:color w:val="auto"/>
            <w:sz w:val="22"/>
            <w:u w:val="none"/>
          </w:rPr>
          <w:tab/>
        </w:r>
        <w:r w:rsidR="00E15083" w:rsidRPr="00ED0B40">
          <w:rPr>
            <w:rStyle w:val="Hyperlink"/>
            <w:lang w:val="en"/>
          </w:rPr>
          <w:t>METHODOLOGY</w:t>
        </w:r>
        <w:r w:rsidR="00E15083">
          <w:rPr>
            <w:webHidden/>
          </w:rPr>
          <w:tab/>
        </w:r>
        <w:r w:rsidR="00E15083">
          <w:rPr>
            <w:webHidden/>
          </w:rPr>
          <w:fldChar w:fldCharType="begin"/>
        </w:r>
        <w:r w:rsidR="00E15083">
          <w:rPr>
            <w:webHidden/>
          </w:rPr>
          <w:instrText xml:space="preserve"> PAGEREF _Toc153275166 \h </w:instrText>
        </w:r>
        <w:r w:rsidR="00E15083">
          <w:rPr>
            <w:webHidden/>
          </w:rPr>
        </w:r>
        <w:r w:rsidR="00E15083">
          <w:rPr>
            <w:webHidden/>
          </w:rPr>
          <w:fldChar w:fldCharType="separate"/>
        </w:r>
        <w:r w:rsidR="00FC17A7">
          <w:rPr>
            <w:webHidden/>
          </w:rPr>
          <w:t>2</w:t>
        </w:r>
        <w:r w:rsidR="00E15083">
          <w:rPr>
            <w:webHidden/>
          </w:rPr>
          <w:fldChar w:fldCharType="end"/>
        </w:r>
      </w:hyperlink>
    </w:p>
    <w:p w14:paraId="30B5C667" w14:textId="5256017F" w:rsidR="00E15083" w:rsidRDefault="00C2667D">
      <w:pPr>
        <w:pStyle w:val="TOC1"/>
        <w:rPr>
          <w:rFonts w:asciiTheme="minorHAnsi" w:eastAsiaTheme="minorEastAsia" w:hAnsiTheme="minorHAnsi" w:cstheme="minorBidi"/>
          <w:b w:val="0"/>
          <w:bCs w:val="0"/>
          <w:caps w:val="0"/>
          <w:color w:val="auto"/>
          <w:sz w:val="22"/>
          <w:u w:val="none"/>
        </w:rPr>
      </w:pPr>
      <w:hyperlink w:anchor="_Toc153275167" w:history="1">
        <w:r w:rsidR="00E15083" w:rsidRPr="00ED0B40">
          <w:rPr>
            <w:rStyle w:val="Hyperlink"/>
          </w:rPr>
          <w:t>2.</w:t>
        </w:r>
        <w:r w:rsidR="00E15083">
          <w:rPr>
            <w:rFonts w:asciiTheme="minorHAnsi" w:eastAsiaTheme="minorEastAsia" w:hAnsiTheme="minorHAnsi" w:cstheme="minorBidi"/>
            <w:b w:val="0"/>
            <w:bCs w:val="0"/>
            <w:caps w:val="0"/>
            <w:color w:val="auto"/>
            <w:sz w:val="22"/>
            <w:u w:val="none"/>
          </w:rPr>
          <w:tab/>
        </w:r>
        <w:r w:rsidR="00E15083" w:rsidRPr="00ED0B40">
          <w:rPr>
            <w:rStyle w:val="Hyperlink"/>
          </w:rPr>
          <w:t>Flawed Response</w:t>
        </w:r>
        <w:r w:rsidR="00E15083">
          <w:rPr>
            <w:webHidden/>
          </w:rPr>
          <w:tab/>
        </w:r>
        <w:r w:rsidR="00E15083">
          <w:rPr>
            <w:webHidden/>
          </w:rPr>
          <w:fldChar w:fldCharType="begin"/>
        </w:r>
        <w:r w:rsidR="00E15083">
          <w:rPr>
            <w:webHidden/>
          </w:rPr>
          <w:instrText xml:space="preserve"> PAGEREF _Toc153275167 \h </w:instrText>
        </w:r>
        <w:r w:rsidR="00E15083">
          <w:rPr>
            <w:webHidden/>
          </w:rPr>
        </w:r>
        <w:r w:rsidR="00E15083">
          <w:rPr>
            <w:webHidden/>
          </w:rPr>
          <w:fldChar w:fldCharType="separate"/>
        </w:r>
        <w:r w:rsidR="00FC17A7">
          <w:rPr>
            <w:webHidden/>
          </w:rPr>
          <w:t>2</w:t>
        </w:r>
        <w:r w:rsidR="00E15083">
          <w:rPr>
            <w:webHidden/>
          </w:rPr>
          <w:fldChar w:fldCharType="end"/>
        </w:r>
      </w:hyperlink>
    </w:p>
    <w:p w14:paraId="488935D5" w14:textId="151D46BC" w:rsidR="00E15083" w:rsidRDefault="00C2667D">
      <w:pPr>
        <w:pStyle w:val="TOC1"/>
        <w:rPr>
          <w:rFonts w:asciiTheme="minorHAnsi" w:eastAsiaTheme="minorEastAsia" w:hAnsiTheme="minorHAnsi" w:cstheme="minorBidi"/>
          <w:b w:val="0"/>
          <w:bCs w:val="0"/>
          <w:caps w:val="0"/>
          <w:color w:val="auto"/>
          <w:sz w:val="22"/>
          <w:u w:val="none"/>
        </w:rPr>
      </w:pPr>
      <w:hyperlink w:anchor="_Toc153275168" w:history="1">
        <w:r w:rsidR="00E15083" w:rsidRPr="00ED0B40">
          <w:rPr>
            <w:rStyle w:val="Hyperlink"/>
          </w:rPr>
          <w:t>3.</w:t>
        </w:r>
        <w:r w:rsidR="00E15083">
          <w:rPr>
            <w:rFonts w:asciiTheme="minorHAnsi" w:eastAsiaTheme="minorEastAsia" w:hAnsiTheme="minorHAnsi" w:cstheme="minorBidi"/>
            <w:b w:val="0"/>
            <w:bCs w:val="0"/>
            <w:caps w:val="0"/>
            <w:color w:val="auto"/>
            <w:sz w:val="22"/>
            <w:u w:val="none"/>
          </w:rPr>
          <w:tab/>
        </w:r>
        <w:r w:rsidR="00E15083" w:rsidRPr="00ED0B40">
          <w:rPr>
            <w:rStyle w:val="Hyperlink"/>
          </w:rPr>
          <w:t>The Shipwreck</w:t>
        </w:r>
        <w:r w:rsidR="00E15083">
          <w:rPr>
            <w:webHidden/>
          </w:rPr>
          <w:tab/>
        </w:r>
        <w:r w:rsidR="00E15083">
          <w:rPr>
            <w:webHidden/>
          </w:rPr>
          <w:fldChar w:fldCharType="begin"/>
        </w:r>
        <w:r w:rsidR="00E15083">
          <w:rPr>
            <w:webHidden/>
          </w:rPr>
          <w:instrText xml:space="preserve"> PAGEREF _Toc153275168 \h </w:instrText>
        </w:r>
        <w:r w:rsidR="00E15083">
          <w:rPr>
            <w:webHidden/>
          </w:rPr>
        </w:r>
        <w:r w:rsidR="00E15083">
          <w:rPr>
            <w:webHidden/>
          </w:rPr>
          <w:fldChar w:fldCharType="separate"/>
        </w:r>
        <w:r w:rsidR="00FC17A7">
          <w:rPr>
            <w:webHidden/>
          </w:rPr>
          <w:t>4</w:t>
        </w:r>
        <w:r w:rsidR="00E15083">
          <w:rPr>
            <w:webHidden/>
          </w:rPr>
          <w:fldChar w:fldCharType="end"/>
        </w:r>
      </w:hyperlink>
    </w:p>
    <w:p w14:paraId="52E3131B" w14:textId="77E692A5" w:rsidR="00E15083" w:rsidRDefault="00C2667D">
      <w:pPr>
        <w:pStyle w:val="TOC1"/>
        <w:rPr>
          <w:rFonts w:asciiTheme="minorHAnsi" w:eastAsiaTheme="minorEastAsia" w:hAnsiTheme="minorHAnsi" w:cstheme="minorBidi"/>
          <w:b w:val="0"/>
          <w:bCs w:val="0"/>
          <w:caps w:val="0"/>
          <w:color w:val="auto"/>
          <w:sz w:val="22"/>
          <w:u w:val="none"/>
        </w:rPr>
      </w:pPr>
      <w:hyperlink w:anchor="_Toc153275169" w:history="1">
        <w:r w:rsidR="00E15083" w:rsidRPr="00ED0B40">
          <w:rPr>
            <w:rStyle w:val="Hyperlink"/>
          </w:rPr>
          <w:t>4.</w:t>
        </w:r>
        <w:r w:rsidR="00E15083">
          <w:rPr>
            <w:rFonts w:asciiTheme="minorHAnsi" w:eastAsiaTheme="minorEastAsia" w:hAnsiTheme="minorHAnsi" w:cstheme="minorBidi"/>
            <w:b w:val="0"/>
            <w:bCs w:val="0"/>
            <w:caps w:val="0"/>
            <w:color w:val="auto"/>
            <w:sz w:val="22"/>
            <w:u w:val="none"/>
          </w:rPr>
          <w:tab/>
        </w:r>
        <w:r w:rsidR="00E15083" w:rsidRPr="00ED0B40">
          <w:rPr>
            <w:rStyle w:val="Hyperlink"/>
          </w:rPr>
          <w:t>The Greek Investigations</w:t>
        </w:r>
        <w:r w:rsidR="00E15083">
          <w:rPr>
            <w:webHidden/>
          </w:rPr>
          <w:tab/>
        </w:r>
        <w:r w:rsidR="00E15083">
          <w:rPr>
            <w:webHidden/>
          </w:rPr>
          <w:fldChar w:fldCharType="begin"/>
        </w:r>
        <w:r w:rsidR="00E15083">
          <w:rPr>
            <w:webHidden/>
          </w:rPr>
          <w:instrText xml:space="preserve"> PAGEREF _Toc153275169 \h </w:instrText>
        </w:r>
        <w:r w:rsidR="00E15083">
          <w:rPr>
            <w:webHidden/>
          </w:rPr>
        </w:r>
        <w:r w:rsidR="00E15083">
          <w:rPr>
            <w:webHidden/>
          </w:rPr>
          <w:fldChar w:fldCharType="separate"/>
        </w:r>
        <w:r w:rsidR="00FC17A7">
          <w:rPr>
            <w:webHidden/>
          </w:rPr>
          <w:t>5</w:t>
        </w:r>
        <w:r w:rsidR="00E15083">
          <w:rPr>
            <w:webHidden/>
          </w:rPr>
          <w:fldChar w:fldCharType="end"/>
        </w:r>
      </w:hyperlink>
    </w:p>
    <w:p w14:paraId="6C60CDC5" w14:textId="5DED88E9" w:rsidR="00E15083" w:rsidRDefault="00C2667D">
      <w:pPr>
        <w:pStyle w:val="TOC1"/>
        <w:rPr>
          <w:rFonts w:asciiTheme="minorHAnsi" w:eastAsiaTheme="minorEastAsia" w:hAnsiTheme="minorHAnsi" w:cstheme="minorBidi"/>
          <w:b w:val="0"/>
          <w:bCs w:val="0"/>
          <w:caps w:val="0"/>
          <w:color w:val="auto"/>
          <w:sz w:val="22"/>
          <w:u w:val="none"/>
        </w:rPr>
      </w:pPr>
      <w:hyperlink w:anchor="_Toc153275170" w:history="1">
        <w:r w:rsidR="00E15083" w:rsidRPr="00ED0B40">
          <w:rPr>
            <w:rStyle w:val="Hyperlink"/>
          </w:rPr>
          <w:t>5.</w:t>
        </w:r>
        <w:r w:rsidR="00E15083">
          <w:rPr>
            <w:rFonts w:asciiTheme="minorHAnsi" w:eastAsiaTheme="minorEastAsia" w:hAnsiTheme="minorHAnsi" w:cstheme="minorBidi"/>
            <w:b w:val="0"/>
            <w:bCs w:val="0"/>
            <w:caps w:val="0"/>
            <w:color w:val="auto"/>
            <w:sz w:val="22"/>
            <w:u w:val="none"/>
          </w:rPr>
          <w:tab/>
        </w:r>
        <w:r w:rsidR="00E15083" w:rsidRPr="00ED0B40">
          <w:rPr>
            <w:rStyle w:val="Hyperlink"/>
          </w:rPr>
          <w:t>Identification of Missing People</w:t>
        </w:r>
        <w:r w:rsidR="00E15083">
          <w:rPr>
            <w:webHidden/>
          </w:rPr>
          <w:tab/>
        </w:r>
        <w:r w:rsidR="00E15083">
          <w:rPr>
            <w:webHidden/>
          </w:rPr>
          <w:fldChar w:fldCharType="begin"/>
        </w:r>
        <w:r w:rsidR="00E15083">
          <w:rPr>
            <w:webHidden/>
          </w:rPr>
          <w:instrText xml:space="preserve"> PAGEREF _Toc153275170 \h </w:instrText>
        </w:r>
        <w:r w:rsidR="00E15083">
          <w:rPr>
            <w:webHidden/>
          </w:rPr>
        </w:r>
        <w:r w:rsidR="00E15083">
          <w:rPr>
            <w:webHidden/>
          </w:rPr>
          <w:fldChar w:fldCharType="separate"/>
        </w:r>
        <w:r w:rsidR="00FC17A7">
          <w:rPr>
            <w:webHidden/>
          </w:rPr>
          <w:t>6</w:t>
        </w:r>
        <w:r w:rsidR="00E15083">
          <w:rPr>
            <w:webHidden/>
          </w:rPr>
          <w:fldChar w:fldCharType="end"/>
        </w:r>
      </w:hyperlink>
    </w:p>
    <w:p w14:paraId="58C2EC09" w14:textId="292B6F31" w:rsidR="00E15083" w:rsidRDefault="00C2667D">
      <w:pPr>
        <w:pStyle w:val="TOC1"/>
        <w:rPr>
          <w:rFonts w:asciiTheme="minorHAnsi" w:eastAsiaTheme="minorEastAsia" w:hAnsiTheme="minorHAnsi" w:cstheme="minorBidi"/>
          <w:b w:val="0"/>
          <w:bCs w:val="0"/>
          <w:caps w:val="0"/>
          <w:color w:val="auto"/>
          <w:sz w:val="22"/>
          <w:u w:val="none"/>
        </w:rPr>
      </w:pPr>
      <w:hyperlink w:anchor="_Toc153275171" w:history="1">
        <w:r w:rsidR="00E15083" w:rsidRPr="00ED0B40">
          <w:rPr>
            <w:rStyle w:val="Hyperlink"/>
          </w:rPr>
          <w:t>6.</w:t>
        </w:r>
        <w:r w:rsidR="00E15083">
          <w:rPr>
            <w:rFonts w:asciiTheme="minorHAnsi" w:eastAsiaTheme="minorEastAsia" w:hAnsiTheme="minorHAnsi" w:cstheme="minorBidi"/>
            <w:b w:val="0"/>
            <w:bCs w:val="0"/>
            <w:caps w:val="0"/>
            <w:color w:val="auto"/>
            <w:sz w:val="22"/>
            <w:u w:val="none"/>
          </w:rPr>
          <w:tab/>
        </w:r>
        <w:r w:rsidR="00E15083" w:rsidRPr="00ED0B40">
          <w:rPr>
            <w:rStyle w:val="Hyperlink"/>
          </w:rPr>
          <w:t>Recommendations</w:t>
        </w:r>
        <w:r w:rsidR="00E15083">
          <w:rPr>
            <w:webHidden/>
          </w:rPr>
          <w:tab/>
        </w:r>
        <w:r w:rsidR="00E15083">
          <w:rPr>
            <w:webHidden/>
          </w:rPr>
          <w:fldChar w:fldCharType="begin"/>
        </w:r>
        <w:r w:rsidR="00E15083">
          <w:rPr>
            <w:webHidden/>
          </w:rPr>
          <w:instrText xml:space="preserve"> PAGEREF _Toc153275171 \h </w:instrText>
        </w:r>
        <w:r w:rsidR="00E15083">
          <w:rPr>
            <w:webHidden/>
          </w:rPr>
        </w:r>
        <w:r w:rsidR="00E15083">
          <w:rPr>
            <w:webHidden/>
          </w:rPr>
          <w:fldChar w:fldCharType="separate"/>
        </w:r>
        <w:r w:rsidR="00FC17A7">
          <w:rPr>
            <w:webHidden/>
          </w:rPr>
          <w:t>7</w:t>
        </w:r>
        <w:r w:rsidR="00E15083">
          <w:rPr>
            <w:webHidden/>
          </w:rPr>
          <w:fldChar w:fldCharType="end"/>
        </w:r>
      </w:hyperlink>
    </w:p>
    <w:p w14:paraId="48E5FDA5" w14:textId="247B2883" w:rsidR="00E15083" w:rsidRDefault="00C2667D">
      <w:pPr>
        <w:pStyle w:val="TOC2"/>
        <w:rPr>
          <w:rFonts w:asciiTheme="minorHAnsi" w:eastAsiaTheme="minorEastAsia" w:hAnsiTheme="minorHAnsi" w:cstheme="minorBidi"/>
          <w:bCs w:val="0"/>
          <w:sz w:val="22"/>
          <w:szCs w:val="22"/>
          <w:u w:val="none"/>
        </w:rPr>
      </w:pPr>
      <w:hyperlink w:anchor="_Toc153275172" w:history="1">
        <w:r w:rsidR="00E15083" w:rsidRPr="00ED0B40">
          <w:rPr>
            <w:rStyle w:val="Hyperlink"/>
            <w:rFonts w:eastAsia="Yu Mincho"/>
          </w:rPr>
          <w:t>6.1</w:t>
        </w:r>
        <w:r w:rsidR="00E15083">
          <w:rPr>
            <w:rFonts w:asciiTheme="minorHAnsi" w:eastAsiaTheme="minorEastAsia" w:hAnsiTheme="minorHAnsi" w:cstheme="minorBidi"/>
            <w:bCs w:val="0"/>
            <w:sz w:val="22"/>
            <w:szCs w:val="22"/>
            <w:u w:val="none"/>
          </w:rPr>
          <w:tab/>
        </w:r>
        <w:r w:rsidR="00E15083" w:rsidRPr="00ED0B40">
          <w:rPr>
            <w:rStyle w:val="Hyperlink"/>
            <w:rFonts w:eastAsia="Yu Mincho"/>
          </w:rPr>
          <w:t>To Greek authorities:</w:t>
        </w:r>
        <w:r w:rsidR="00E15083">
          <w:rPr>
            <w:webHidden/>
          </w:rPr>
          <w:tab/>
        </w:r>
        <w:r w:rsidR="00E15083">
          <w:rPr>
            <w:webHidden/>
          </w:rPr>
          <w:fldChar w:fldCharType="begin"/>
        </w:r>
        <w:r w:rsidR="00E15083">
          <w:rPr>
            <w:webHidden/>
          </w:rPr>
          <w:instrText xml:space="preserve"> PAGEREF _Toc153275172 \h </w:instrText>
        </w:r>
        <w:r w:rsidR="00E15083">
          <w:rPr>
            <w:webHidden/>
          </w:rPr>
        </w:r>
        <w:r w:rsidR="00E15083">
          <w:rPr>
            <w:webHidden/>
          </w:rPr>
          <w:fldChar w:fldCharType="separate"/>
        </w:r>
        <w:r w:rsidR="00FC17A7">
          <w:rPr>
            <w:webHidden/>
          </w:rPr>
          <w:t>7</w:t>
        </w:r>
        <w:r w:rsidR="00E15083">
          <w:rPr>
            <w:webHidden/>
          </w:rPr>
          <w:fldChar w:fldCharType="end"/>
        </w:r>
      </w:hyperlink>
    </w:p>
    <w:p w14:paraId="3A407DC1" w14:textId="2F7811E2" w:rsidR="00E15083" w:rsidRDefault="00C2667D">
      <w:pPr>
        <w:pStyle w:val="TOC2"/>
        <w:rPr>
          <w:rFonts w:asciiTheme="minorHAnsi" w:eastAsiaTheme="minorEastAsia" w:hAnsiTheme="minorHAnsi" w:cstheme="minorBidi"/>
          <w:bCs w:val="0"/>
          <w:sz w:val="22"/>
          <w:szCs w:val="22"/>
          <w:u w:val="none"/>
        </w:rPr>
      </w:pPr>
      <w:hyperlink w:anchor="_Toc153275173" w:history="1">
        <w:r w:rsidR="00E15083" w:rsidRPr="00ED0B40">
          <w:rPr>
            <w:rStyle w:val="Hyperlink"/>
            <w:rFonts w:eastAsia="Yu Mincho"/>
          </w:rPr>
          <w:t>6.2</w:t>
        </w:r>
        <w:r w:rsidR="00E15083">
          <w:rPr>
            <w:rFonts w:asciiTheme="minorHAnsi" w:eastAsiaTheme="minorEastAsia" w:hAnsiTheme="minorHAnsi" w:cstheme="minorBidi"/>
            <w:bCs w:val="0"/>
            <w:sz w:val="22"/>
            <w:szCs w:val="22"/>
            <w:u w:val="none"/>
          </w:rPr>
          <w:tab/>
        </w:r>
        <w:r w:rsidR="00E15083" w:rsidRPr="00ED0B40">
          <w:rPr>
            <w:rStyle w:val="Hyperlink"/>
            <w:rFonts w:eastAsia="Yu Mincho"/>
          </w:rPr>
          <w:t>To European bodies:</w:t>
        </w:r>
        <w:r w:rsidR="00E15083">
          <w:rPr>
            <w:webHidden/>
          </w:rPr>
          <w:tab/>
        </w:r>
        <w:r w:rsidR="00E15083">
          <w:rPr>
            <w:webHidden/>
          </w:rPr>
          <w:fldChar w:fldCharType="begin"/>
        </w:r>
        <w:r w:rsidR="00E15083">
          <w:rPr>
            <w:webHidden/>
          </w:rPr>
          <w:instrText xml:space="preserve"> PAGEREF _Toc153275173 \h </w:instrText>
        </w:r>
        <w:r w:rsidR="00E15083">
          <w:rPr>
            <w:webHidden/>
          </w:rPr>
        </w:r>
        <w:r w:rsidR="00E15083">
          <w:rPr>
            <w:webHidden/>
          </w:rPr>
          <w:fldChar w:fldCharType="separate"/>
        </w:r>
        <w:r w:rsidR="00FC17A7">
          <w:rPr>
            <w:webHidden/>
          </w:rPr>
          <w:t>7</w:t>
        </w:r>
        <w:r w:rsidR="00E15083">
          <w:rPr>
            <w:webHidden/>
          </w:rPr>
          <w:fldChar w:fldCharType="end"/>
        </w:r>
      </w:hyperlink>
    </w:p>
    <w:p w14:paraId="77046426" w14:textId="572534A5" w:rsidR="4DF2B2BA" w:rsidRPr="00E15083" w:rsidRDefault="00346173" w:rsidP="00E15083">
      <w:pPr>
        <w:pStyle w:val="TOC2"/>
        <w:rPr>
          <w:rFonts w:asciiTheme="minorHAnsi" w:eastAsiaTheme="minorEastAsia" w:hAnsiTheme="minorHAnsi" w:cstheme="minorBidi"/>
          <w:bCs w:val="0"/>
          <w:sz w:val="22"/>
          <w:szCs w:val="22"/>
          <w:u w:val="none"/>
        </w:rPr>
      </w:pPr>
      <w:r w:rsidRPr="00144A57">
        <w:rPr>
          <w:b/>
          <w:caps/>
          <w:color w:val="000000" w:themeColor="text1"/>
          <w:szCs w:val="22"/>
        </w:rPr>
        <w:fldChar w:fldCharType="end"/>
      </w:r>
    </w:p>
    <w:p w14:paraId="66F3A761" w14:textId="6ECF57F1" w:rsidR="4DF2B2BA" w:rsidRPr="00144A57" w:rsidRDefault="4DF2B2BA" w:rsidP="4DF2B2BA">
      <w:pPr>
        <w:pStyle w:val="BBodyText"/>
        <w:rPr>
          <w:lang w:val="en"/>
        </w:rPr>
      </w:pPr>
    </w:p>
    <w:p w14:paraId="7C2E9B3B" w14:textId="6A5D1728" w:rsidR="006254A6" w:rsidRPr="00144A57" w:rsidRDefault="006254A6" w:rsidP="00123A7B">
      <w:pPr>
        <w:pStyle w:val="BNumberedHeading"/>
        <w:rPr>
          <w:lang w:val="en"/>
        </w:rPr>
      </w:pPr>
      <w:bookmarkStart w:id="0" w:name="_Toc153275166"/>
      <w:bookmarkStart w:id="1" w:name="_Toc77322109"/>
      <w:r w:rsidRPr="00144A57">
        <w:rPr>
          <w:lang w:val="en"/>
        </w:rPr>
        <w:t>METHODOLOGY</w:t>
      </w:r>
      <w:bookmarkEnd w:id="0"/>
    </w:p>
    <w:p w14:paraId="579E27C0" w14:textId="3EC63A52" w:rsidR="00062180" w:rsidRPr="00144A57" w:rsidRDefault="00062180" w:rsidP="006254A6">
      <w:pPr>
        <w:pStyle w:val="BBodyText"/>
        <w:rPr>
          <w:lang w:val="en"/>
        </w:rPr>
      </w:pPr>
      <w:r w:rsidRPr="00144A57">
        <w:rPr>
          <w:lang w:val="en"/>
        </w:rPr>
        <w:t xml:space="preserve">Amnesty International and Human Rights Watch conducted independent human rights fact-finding and interviewed victims with informed consent and on condition of confidentiality. </w:t>
      </w:r>
    </w:p>
    <w:p w14:paraId="5229629B" w14:textId="0986F878" w:rsidR="00062180" w:rsidRPr="00144A57" w:rsidRDefault="001A179C" w:rsidP="006254A6">
      <w:pPr>
        <w:pStyle w:val="BBodyText"/>
        <w:rPr>
          <w:lang w:val="en-US"/>
        </w:rPr>
      </w:pPr>
      <w:r w:rsidRPr="00144A57">
        <w:rPr>
          <w:lang w:val="en-US"/>
        </w:rPr>
        <w:t xml:space="preserve">Amnesty International and Human Rights Watch interviewed 21 survivors, 5 relatives of 5 people still missing, and representatives of the Hellenic Coast Guard, the Greek police, nongovernmental organizations, United Nations and international agencies and organizations. </w:t>
      </w:r>
      <w:r w:rsidR="00062180" w:rsidRPr="00144A57">
        <w:rPr>
          <w:rFonts w:eastAsia="Yu Mincho"/>
        </w:rPr>
        <w:t xml:space="preserve">They sought information in writing from the Hellenic Coast Guard, the Ministry of Maritime Affairs and Insular Policy, the Disaster Victims Identification Unit of the Police, the Supreme Court Prosecutor’s office, and Frontex. </w:t>
      </w:r>
      <w:r w:rsidR="00062180" w:rsidRPr="00144A57" w:rsidDel="00AE593D">
        <w:rPr>
          <w:rFonts w:eastAsia="Yu Mincho"/>
        </w:rPr>
        <w:t xml:space="preserve"> </w:t>
      </w:r>
      <w:r w:rsidR="00062180" w:rsidRPr="00144A57">
        <w:rPr>
          <w:rFonts w:eastAsia="Yu Mincho"/>
        </w:rPr>
        <w:t xml:space="preserve">Information received as part of these exchanges is reflected, as appropriate, in this document. In a response to the findings and requests for information, on December 4, the Greek Ministry of Maritime </w:t>
      </w:r>
      <w:proofErr w:type="gramStart"/>
      <w:r w:rsidR="00062180" w:rsidRPr="00144A57">
        <w:rPr>
          <w:rFonts w:eastAsia="Yu Mincho"/>
        </w:rPr>
        <w:t>Affairs</w:t>
      </w:r>
      <w:proofErr w:type="gramEnd"/>
      <w:r w:rsidR="00062180" w:rsidRPr="00144A57">
        <w:rPr>
          <w:rFonts w:eastAsia="Yu Mincho"/>
        </w:rPr>
        <w:t xml:space="preserve"> and Insular Policy, responsible for the Coast Guard, stated that they could not provide further information on the events, citing ongoing judicial and nonjudicial investigations. </w:t>
      </w:r>
    </w:p>
    <w:p w14:paraId="030016D2" w14:textId="03D32247" w:rsidR="00062180" w:rsidRPr="00144A57" w:rsidRDefault="00062180" w:rsidP="006254A6">
      <w:pPr>
        <w:pStyle w:val="BBodyText"/>
        <w:rPr>
          <w:rFonts w:eastAsia="Yu Mincho"/>
        </w:rPr>
      </w:pPr>
      <w:r w:rsidRPr="00144A57">
        <w:rPr>
          <w:rFonts w:eastAsia="Yu Mincho"/>
        </w:rPr>
        <w:t xml:space="preserve">Survivors are identified by pseudonyms for their privacy and safety. </w:t>
      </w:r>
    </w:p>
    <w:p w14:paraId="5F0C48AF" w14:textId="0AA0E9DB" w:rsidR="00062180" w:rsidRPr="00144A57" w:rsidRDefault="00062180" w:rsidP="006254A6">
      <w:pPr>
        <w:pStyle w:val="BBodyText"/>
        <w:rPr>
          <w:rFonts w:eastAsia="Yu Mincho"/>
        </w:rPr>
      </w:pPr>
      <w:r w:rsidRPr="00144A57">
        <w:rPr>
          <w:rFonts w:eastAsia="Yu Mincho"/>
        </w:rPr>
        <w:t>While the Pylos shipwreck raises broader issues relating to Frontex, EU search and rescue practices, and the role of merchant vessels, the information below focuses primarily on the responsibilities of the Greek authorities.</w:t>
      </w:r>
    </w:p>
    <w:p w14:paraId="754D539D" w14:textId="77777777" w:rsidR="00062180" w:rsidRPr="00144A57" w:rsidRDefault="00062180" w:rsidP="006254A6">
      <w:pPr>
        <w:pStyle w:val="BNumberedHeading"/>
      </w:pPr>
      <w:bookmarkStart w:id="2" w:name="_Toc153275167"/>
      <w:r w:rsidRPr="00144A57">
        <w:t>Flawed Response</w:t>
      </w:r>
      <w:bookmarkEnd w:id="2"/>
    </w:p>
    <w:p w14:paraId="7D430FDB" w14:textId="344F04FA" w:rsidR="00062180" w:rsidRPr="00144A57" w:rsidRDefault="00062180" w:rsidP="006254A6">
      <w:pPr>
        <w:pStyle w:val="BBodyText"/>
        <w:rPr>
          <w:rFonts w:eastAsia="Yu Mincho"/>
        </w:rPr>
      </w:pPr>
      <w:r w:rsidRPr="00144A57">
        <w:rPr>
          <w:rFonts w:eastAsia="Yu Mincho"/>
        </w:rPr>
        <w:t xml:space="preserve">At 11:01 EEST on June 13, the </w:t>
      </w:r>
      <w:r w:rsidRPr="00144A57">
        <w:rPr>
          <w:rFonts w:asciiTheme="minorHAnsi" w:eastAsia="Yu Mincho" w:hAnsiTheme="minorHAnsi"/>
          <w:szCs w:val="21"/>
        </w:rPr>
        <w:t>Italian Maritime Rescue Coordination Center (MRCC Rome) alerted the Greek Joint Rescue Coordination Center (JRCC Piraeus)</w:t>
      </w:r>
      <w:r w:rsidR="007F0345" w:rsidRPr="00144A57">
        <w:rPr>
          <w:rStyle w:val="FootnoteReference"/>
          <w:rFonts w:asciiTheme="minorHAnsi" w:eastAsia="Yu Mincho" w:hAnsiTheme="minorHAnsi"/>
          <w:szCs w:val="21"/>
        </w:rPr>
        <w:footnoteReference w:id="2"/>
      </w:r>
      <w:r w:rsidRPr="00144A57">
        <w:rPr>
          <w:rFonts w:eastAsia="Yu Mincho"/>
        </w:rPr>
        <w:t xml:space="preserve"> and Frontex about a boat carrying 750 people in the Greek search-and-rescue region.</w:t>
      </w:r>
      <w:r w:rsidRPr="00144A57">
        <w:rPr>
          <w:rStyle w:val="FootnoteReference"/>
          <w:rFonts w:asciiTheme="minorHAnsi" w:eastAsia="Yu Mincho" w:hAnsiTheme="minorHAnsi"/>
          <w:szCs w:val="21"/>
        </w:rPr>
        <w:t xml:space="preserve"> </w:t>
      </w:r>
      <w:r w:rsidRPr="00144A57">
        <w:rPr>
          <w:rFonts w:eastAsia="Yu Mincho"/>
        </w:rPr>
        <w:t xml:space="preserve">Frontex confirmed to Amnesty International and Human Rights Watch  that </w:t>
      </w:r>
      <w:r w:rsidRPr="00144A57">
        <w:rPr>
          <w:rFonts w:asciiTheme="minorHAnsi" w:eastAsia="Yu Mincho" w:hAnsiTheme="minorHAnsi"/>
          <w:szCs w:val="21"/>
        </w:rPr>
        <w:t>the alert</w:t>
      </w:r>
      <w:r w:rsidRPr="00144A57" w:rsidDel="004169C4">
        <w:rPr>
          <w:rFonts w:asciiTheme="minorHAnsi" w:eastAsia="Yu Mincho" w:hAnsiTheme="minorHAnsi"/>
          <w:szCs w:val="21"/>
        </w:rPr>
        <w:t xml:space="preserve"> </w:t>
      </w:r>
      <w:r w:rsidRPr="00144A57">
        <w:rPr>
          <w:rFonts w:asciiTheme="minorHAnsi" w:eastAsia="Yu Mincho" w:hAnsiTheme="minorHAnsi"/>
          <w:szCs w:val="21"/>
        </w:rPr>
        <w:t>stated there were two dead bodies</w:t>
      </w:r>
      <w:r w:rsidRPr="00144A57">
        <w:rPr>
          <w:rFonts w:eastAsia="Yu Mincho"/>
        </w:rPr>
        <w:t xml:space="preserve"> on the </w:t>
      </w:r>
      <w:r w:rsidRPr="00144A57">
        <w:rPr>
          <w:rFonts w:eastAsia="Yu Mincho"/>
          <w:i/>
          <w:iCs/>
        </w:rPr>
        <w:t>Adriana</w:t>
      </w:r>
      <w:r w:rsidRPr="00144A57">
        <w:rPr>
          <w:rFonts w:eastAsia="Yu Mincho"/>
        </w:rPr>
        <w:t>.</w:t>
      </w:r>
      <w:r w:rsidR="006F6285" w:rsidRPr="00144A57">
        <w:rPr>
          <w:rStyle w:val="FootnoteReference"/>
          <w:rFonts w:eastAsia="Yu Mincho"/>
        </w:rPr>
        <w:footnoteReference w:id="3"/>
      </w:r>
      <w:r w:rsidRPr="00144A57">
        <w:rPr>
          <w:rFonts w:eastAsia="Yu Mincho"/>
        </w:rPr>
        <w:t xml:space="preserve"> Until the </w:t>
      </w:r>
      <w:r w:rsidRPr="00144A57">
        <w:rPr>
          <w:rFonts w:eastAsia="Yu Mincho"/>
          <w:i/>
          <w:iCs/>
        </w:rPr>
        <w:t xml:space="preserve">Adriana </w:t>
      </w:r>
      <w:r w:rsidRPr="00144A57">
        <w:rPr>
          <w:rFonts w:eastAsia="Yu Mincho"/>
        </w:rPr>
        <w:t xml:space="preserve">capsized and sank shortly after 02:00 EEST on June 14, and despite formally assuming coordination of the incident and </w:t>
      </w:r>
      <w:r w:rsidRPr="00144A57" w:rsidDel="00BB7494">
        <w:rPr>
          <w:rFonts w:eastAsia="Yu Mincho"/>
        </w:rPr>
        <w:t xml:space="preserve">receiving </w:t>
      </w:r>
      <w:r w:rsidRPr="00144A57">
        <w:rPr>
          <w:rFonts w:eastAsia="Yu Mincho"/>
        </w:rPr>
        <w:t>evidence of distress, the Hellenic Coast Guard took limited action to ensure the safety of those on board.</w:t>
      </w:r>
    </w:p>
    <w:p w14:paraId="54BF9C50" w14:textId="344E83DE" w:rsidR="00062180" w:rsidRPr="00144A57" w:rsidRDefault="00062180" w:rsidP="006254A6">
      <w:pPr>
        <w:pStyle w:val="BBodyText"/>
        <w:rPr>
          <w:rFonts w:eastAsia="Yu Mincho"/>
        </w:rPr>
      </w:pPr>
      <w:r w:rsidRPr="00144A57">
        <w:rPr>
          <w:rFonts w:asciiTheme="minorHAnsi" w:eastAsia="Yu Mincho" w:hAnsiTheme="minorHAnsi"/>
          <w:szCs w:val="21"/>
        </w:rPr>
        <w:t>The Coast Guard says</w:t>
      </w:r>
      <w:r w:rsidRPr="00144A57">
        <w:rPr>
          <w:rFonts w:eastAsia="Yu Mincho"/>
        </w:rPr>
        <w:t xml:space="preserve"> that during satellite phone communications between 15:30 to 21:00 EEST people on the </w:t>
      </w:r>
      <w:r w:rsidRPr="00144A57">
        <w:rPr>
          <w:rFonts w:eastAsia="Yu Mincho"/>
          <w:i/>
          <w:iCs/>
        </w:rPr>
        <w:t xml:space="preserve">Adriana </w:t>
      </w:r>
      <w:r w:rsidRPr="00144A57">
        <w:rPr>
          <w:rFonts w:eastAsia="Yu Mincho"/>
        </w:rPr>
        <w:t>“consistently repeated that they wished to sail to Italy and did not want any assistance from Greece.”</w:t>
      </w:r>
      <w:r w:rsidR="003D2A79" w:rsidRPr="00144A57">
        <w:rPr>
          <w:rStyle w:val="FootnoteReference"/>
          <w:rFonts w:eastAsia="Yu Mincho"/>
        </w:rPr>
        <w:footnoteReference w:id="4"/>
      </w:r>
      <w:r w:rsidRPr="00144A57">
        <w:rPr>
          <w:rFonts w:eastAsia="Yu Mincho"/>
        </w:rPr>
        <w:t xml:space="preserve"> In interviews with Amnesty International and Human Rights Watch, however, survivors said that people on the </w:t>
      </w:r>
      <w:r w:rsidRPr="00144A57">
        <w:rPr>
          <w:rFonts w:eastAsia="Yu Mincho"/>
          <w:i/>
          <w:iCs/>
        </w:rPr>
        <w:t xml:space="preserve">Adriana </w:t>
      </w:r>
      <w:r w:rsidRPr="00144A57">
        <w:rPr>
          <w:rFonts w:eastAsia="Yu Mincho"/>
        </w:rPr>
        <w:t xml:space="preserve">asked for rescue during satellite calls, and one survivor said he personally heard such requests for rescue during calls with the Coast Guard. </w:t>
      </w:r>
    </w:p>
    <w:p w14:paraId="08853EDC" w14:textId="1AE8B281" w:rsidR="00062180" w:rsidRPr="00144A57" w:rsidRDefault="00062180" w:rsidP="006254A6">
      <w:pPr>
        <w:pStyle w:val="BBodyText"/>
        <w:rPr>
          <w:rFonts w:eastAsia="Yu Mincho"/>
        </w:rPr>
      </w:pPr>
      <w:r w:rsidRPr="00144A57">
        <w:rPr>
          <w:rFonts w:eastAsia="Yu Mincho"/>
        </w:rPr>
        <w:lastRenderedPageBreak/>
        <w:t>Ahmed, from Syria, said “We talked with them [the Coast Guard] through the machine [satellite phone], our wish to be rescued was explicit in the calls.”</w:t>
      </w:r>
      <w:r w:rsidRPr="00144A57" w:rsidDel="00A80A05">
        <w:rPr>
          <w:rFonts w:eastAsia="Yu Mincho"/>
        </w:rPr>
        <w:t xml:space="preserve"> </w:t>
      </w:r>
    </w:p>
    <w:p w14:paraId="13E342F2" w14:textId="21A3DDDD" w:rsidR="00062180" w:rsidRPr="00144A57" w:rsidRDefault="00062180" w:rsidP="006254A6">
      <w:pPr>
        <w:pStyle w:val="BBodyText"/>
        <w:rPr>
          <w:rFonts w:eastAsia="Yu Mincho"/>
        </w:rPr>
      </w:pPr>
      <w:r w:rsidRPr="00144A57">
        <w:rPr>
          <w:rFonts w:eastAsia="Yu Mincho"/>
        </w:rPr>
        <w:t xml:space="preserve">Greek authorities said that after a Greek helicopter located the </w:t>
      </w:r>
      <w:r w:rsidRPr="00144A57">
        <w:rPr>
          <w:rFonts w:eastAsia="Yu Mincho"/>
          <w:i/>
          <w:iCs/>
        </w:rPr>
        <w:t>Adriana</w:t>
      </w:r>
      <w:r w:rsidRPr="00144A57">
        <w:rPr>
          <w:rFonts w:eastAsia="Yu Mincho"/>
        </w:rPr>
        <w:t xml:space="preserve"> at 15:35 EEST on June 13, JRCC Piraeus dispatched a 40-meter patrol boat, the PPLS920, from Crete, which reached the </w:t>
      </w:r>
      <w:r w:rsidRPr="00144A57">
        <w:rPr>
          <w:rFonts w:eastAsia="Yu Mincho"/>
          <w:i/>
          <w:iCs/>
        </w:rPr>
        <w:t>Adriana</w:t>
      </w:r>
      <w:r w:rsidRPr="00144A57">
        <w:rPr>
          <w:rFonts w:eastAsia="Yu Mincho"/>
        </w:rPr>
        <w:t xml:space="preserve"> only around 22:40 EEST. The </w:t>
      </w:r>
      <w:r w:rsidRPr="00144A57" w:rsidDel="0385DBE4">
        <w:rPr>
          <w:rFonts w:eastAsia="Yu Mincho"/>
        </w:rPr>
        <w:t xml:space="preserve">tankers </w:t>
      </w:r>
      <w:r w:rsidRPr="00144A57">
        <w:rPr>
          <w:rFonts w:eastAsia="Yu Mincho"/>
          <w:i/>
          <w:iCs/>
        </w:rPr>
        <w:t>Lucky Sailor</w:t>
      </w:r>
      <w:r w:rsidRPr="00144A57">
        <w:rPr>
          <w:rFonts w:eastAsia="Yu Mincho"/>
        </w:rPr>
        <w:t xml:space="preserve"> and </w:t>
      </w:r>
      <w:r w:rsidRPr="00144A57">
        <w:rPr>
          <w:rFonts w:eastAsia="Yu Mincho"/>
          <w:i/>
          <w:iCs/>
        </w:rPr>
        <w:t>Faithful Warrior</w:t>
      </w:r>
      <w:r w:rsidRPr="00144A57">
        <w:rPr>
          <w:rFonts w:eastAsia="Yu Mincho"/>
        </w:rPr>
        <w:t xml:space="preserve">, instructed by JRCC Piraeus to </w:t>
      </w:r>
      <w:proofErr w:type="gramStart"/>
      <w:r w:rsidRPr="00144A57">
        <w:rPr>
          <w:rFonts w:eastAsia="Yu Mincho"/>
        </w:rPr>
        <w:t>provide assistance</w:t>
      </w:r>
      <w:proofErr w:type="gramEnd"/>
      <w:r w:rsidRPr="00144A57">
        <w:rPr>
          <w:rFonts w:eastAsia="Yu Mincho"/>
        </w:rPr>
        <w:t xml:space="preserve"> and monitor the </w:t>
      </w:r>
      <w:r w:rsidRPr="00144A57">
        <w:rPr>
          <w:rFonts w:eastAsia="Yu Mincho"/>
          <w:i/>
          <w:iCs/>
        </w:rPr>
        <w:t>Adriana</w:t>
      </w:r>
      <w:r w:rsidRPr="00144A57">
        <w:rPr>
          <w:rFonts w:eastAsia="Yu Mincho"/>
        </w:rPr>
        <w:t xml:space="preserve">, report first sighting the vessel at 17:50 EEST and 19:12 EEST respectively. </w:t>
      </w:r>
    </w:p>
    <w:p w14:paraId="108BF1FE" w14:textId="2A78ACA9" w:rsidR="00062180" w:rsidRPr="00144A57" w:rsidRDefault="00062180" w:rsidP="006254A6">
      <w:pPr>
        <w:pStyle w:val="BBodyText"/>
        <w:rPr>
          <w:rFonts w:eastAsia="Yu Mincho"/>
        </w:rPr>
      </w:pPr>
      <w:r w:rsidRPr="00144A57">
        <w:rPr>
          <w:rFonts w:eastAsia="Yu Mincho"/>
        </w:rPr>
        <w:t xml:space="preserve">Greek authorities ignored or redirected offers of assistance from Frontex. An agency plane sighted the </w:t>
      </w:r>
      <w:r w:rsidRPr="00144A57">
        <w:rPr>
          <w:rFonts w:eastAsia="Yu Mincho"/>
          <w:i/>
          <w:iCs/>
        </w:rPr>
        <w:t>Adriana</w:t>
      </w:r>
      <w:r w:rsidRPr="00144A57">
        <w:rPr>
          <w:rFonts w:eastAsia="Yu Mincho"/>
        </w:rPr>
        <w:t xml:space="preserve"> at 12:47 EEST and monitored the boat for 10 minutes before returning to base due to low fuel. Frontex confirmed to Amnesty International and Human Rights Watch that it subsequently offered twice to send aerial support but did not receive a response from the Greek authorities, who ultimately told them to send a drone to a distress case south of Crete. Frontex confirmed offering to deploy the drone to the </w:t>
      </w:r>
      <w:r w:rsidRPr="00144A57">
        <w:rPr>
          <w:rFonts w:eastAsia="Yu Mincho"/>
          <w:i/>
          <w:iCs/>
        </w:rPr>
        <w:t xml:space="preserve">Adriana </w:t>
      </w:r>
      <w:r w:rsidRPr="00144A57">
        <w:rPr>
          <w:rFonts w:eastAsia="Yu Mincho"/>
        </w:rPr>
        <w:t>also while it was engaged in the Crete incident.</w:t>
      </w:r>
      <w:r w:rsidR="00176D25" w:rsidRPr="00144A57">
        <w:rPr>
          <w:rStyle w:val="FootnoteReference"/>
          <w:rFonts w:eastAsia="Yu Mincho"/>
        </w:rPr>
        <w:footnoteReference w:id="5"/>
      </w:r>
      <w:r w:rsidRPr="00144A57">
        <w:rPr>
          <w:rFonts w:eastAsia="Yu Mincho"/>
        </w:rPr>
        <w:t xml:space="preserve">    </w:t>
      </w:r>
    </w:p>
    <w:p w14:paraId="63CF59F7" w14:textId="58F34D1B" w:rsidR="00062180" w:rsidRPr="00144A57" w:rsidRDefault="00062180" w:rsidP="006254A6">
      <w:pPr>
        <w:pStyle w:val="BBodyText"/>
        <w:rPr>
          <w:rFonts w:eastAsia="Yu Mincho"/>
        </w:rPr>
      </w:pPr>
      <w:r w:rsidRPr="00144A57">
        <w:rPr>
          <w:rFonts w:eastAsia="Yu Mincho"/>
        </w:rPr>
        <w:t xml:space="preserve">At several points, the Coast Guard received information about conditions on the boat that Amnesty International and Human Rights Watch believe should have been interpreted as indicators of distress as set out in EU law and that trigger the duty to rescue under EU and international law of the sea. At 12:47 EEST, </w:t>
      </w:r>
      <w:r w:rsidRPr="00144A57">
        <w:rPr>
          <w:rFonts w:asciiTheme="minorHAnsi" w:eastAsia="Yu Mincho" w:hAnsiTheme="minorHAnsi"/>
          <w:szCs w:val="21"/>
        </w:rPr>
        <w:t>Frontex told the Greek authorities</w:t>
      </w:r>
      <w:r w:rsidRPr="00144A57">
        <w:rPr>
          <w:rFonts w:eastAsia="Yu Mincho"/>
        </w:rPr>
        <w:t xml:space="preserve"> that the boat was heavily overcrowded and no one was wearing life jackets.</w:t>
      </w:r>
      <w:r w:rsidR="00623341" w:rsidRPr="00144A57">
        <w:rPr>
          <w:rStyle w:val="FootnoteReference"/>
          <w:rFonts w:eastAsia="Yu Mincho"/>
        </w:rPr>
        <w:footnoteReference w:id="6"/>
      </w:r>
      <w:r w:rsidRPr="00144A57">
        <w:rPr>
          <w:rFonts w:eastAsia="Yu Mincho"/>
        </w:rPr>
        <w:t xml:space="preserve"> At 17:53 EEST, the rescue hotline Alarm Phone, which had calls with people on the </w:t>
      </w:r>
      <w:r w:rsidRPr="00144A57">
        <w:rPr>
          <w:rFonts w:eastAsia="Yu Mincho"/>
          <w:i/>
          <w:iCs/>
        </w:rPr>
        <w:t>Adriana</w:t>
      </w:r>
      <w:r w:rsidRPr="00144A57">
        <w:rPr>
          <w:rFonts w:eastAsia="Yu Mincho"/>
        </w:rPr>
        <w:t xml:space="preserve">, sent </w:t>
      </w:r>
      <w:r w:rsidRPr="00144A57">
        <w:rPr>
          <w:rFonts w:asciiTheme="minorHAnsi" w:eastAsia="Yu Mincho" w:hAnsiTheme="minorHAnsi"/>
          <w:szCs w:val="21"/>
        </w:rPr>
        <w:t>an email to the coast guard</w:t>
      </w:r>
      <w:r w:rsidRPr="00144A57">
        <w:rPr>
          <w:rFonts w:eastAsia="Yu Mincho"/>
        </w:rPr>
        <w:t xml:space="preserve"> saying there were children on board, several people were “very sick” and passengers were “urgently asking for help.”</w:t>
      </w:r>
      <w:r w:rsidR="0007442A" w:rsidRPr="00144A57">
        <w:rPr>
          <w:rStyle w:val="FootnoteReference"/>
          <w:rFonts w:eastAsia="Yu Mincho"/>
        </w:rPr>
        <w:footnoteReference w:id="7"/>
      </w:r>
      <w:r w:rsidRPr="00144A57">
        <w:rPr>
          <w:rFonts w:eastAsia="Yu Mincho"/>
        </w:rPr>
        <w:t xml:space="preserve"> The activist Nawal Soufi, also in touch with people on board, </w:t>
      </w:r>
      <w:r w:rsidRPr="00144A57">
        <w:rPr>
          <w:rFonts w:asciiTheme="minorHAnsi" w:eastAsia="Yu Mincho" w:hAnsiTheme="minorHAnsi"/>
          <w:szCs w:val="21"/>
        </w:rPr>
        <w:t>tweeted at 18:55 EEST</w:t>
      </w:r>
      <w:r w:rsidRPr="00144A57">
        <w:rPr>
          <w:rFonts w:eastAsia="Yu Mincho"/>
        </w:rPr>
        <w:t xml:space="preserve"> that six people had died and two others were in critical condition.</w:t>
      </w:r>
      <w:r w:rsidR="00C17A09" w:rsidRPr="00144A57">
        <w:rPr>
          <w:rStyle w:val="FootnoteReference"/>
          <w:rFonts w:eastAsia="Yu Mincho"/>
        </w:rPr>
        <w:footnoteReference w:id="8"/>
      </w:r>
      <w:r w:rsidRPr="00144A57">
        <w:rPr>
          <w:rFonts w:eastAsia="Yu Mincho"/>
        </w:rPr>
        <w:t xml:space="preserve"> Greek media reported that the captain of the </w:t>
      </w:r>
      <w:r w:rsidRPr="00144A57">
        <w:rPr>
          <w:rFonts w:eastAsia="Yu Mincho"/>
          <w:i/>
          <w:iCs/>
        </w:rPr>
        <w:t>Faithful Warrior</w:t>
      </w:r>
      <w:r w:rsidRPr="00144A57">
        <w:rPr>
          <w:rFonts w:eastAsia="Yu Mincho"/>
        </w:rPr>
        <w:t xml:space="preserve"> told the Coast Guard at 21:45 EEST that the boat was “</w:t>
      </w:r>
      <w:r w:rsidRPr="00144A57">
        <w:rPr>
          <w:rFonts w:asciiTheme="minorHAnsi" w:eastAsia="Yu Mincho" w:hAnsiTheme="minorHAnsi"/>
          <w:szCs w:val="21"/>
        </w:rPr>
        <w:t>rocking dangerously</w:t>
      </w:r>
      <w:r w:rsidRPr="00144A57">
        <w:rPr>
          <w:rStyle w:val="Hyperlink"/>
          <w:rFonts w:asciiTheme="minorHAnsi" w:eastAsia="Yu Mincho" w:hAnsiTheme="minorHAnsi"/>
          <w:szCs w:val="21"/>
        </w:rPr>
        <w:t>.</w:t>
      </w:r>
      <w:r w:rsidRPr="00144A57">
        <w:rPr>
          <w:rFonts w:eastAsia="Yu Mincho"/>
        </w:rPr>
        <w:t>”</w:t>
      </w:r>
      <w:r w:rsidR="0083583D" w:rsidRPr="00144A57">
        <w:rPr>
          <w:rStyle w:val="FootnoteReference"/>
          <w:rFonts w:eastAsia="Yu Mincho"/>
        </w:rPr>
        <w:footnoteReference w:id="9"/>
      </w:r>
      <w:r w:rsidRPr="00144A57">
        <w:rPr>
          <w:rFonts w:eastAsia="Yu Mincho"/>
        </w:rPr>
        <w:t xml:space="preserve"> </w:t>
      </w:r>
    </w:p>
    <w:p w14:paraId="24BB3784" w14:textId="3872E6A7" w:rsidR="00062180" w:rsidRPr="00144A57" w:rsidRDefault="00062180" w:rsidP="006254A6">
      <w:pPr>
        <w:pStyle w:val="BBodyText"/>
        <w:rPr>
          <w:rFonts w:eastAsia="Yu Mincho"/>
        </w:rPr>
      </w:pPr>
      <w:r w:rsidRPr="00144A57">
        <w:rPr>
          <w:rFonts w:eastAsia="Yu Mincho"/>
        </w:rPr>
        <w:t xml:space="preserve">The patrol boat sent by JRCC Piraeus, the PPLS920, was not equipped to perform a large-scale rescue. According to </w:t>
      </w:r>
      <w:r w:rsidRPr="00144A57">
        <w:rPr>
          <w:rFonts w:asciiTheme="minorHAnsi" w:eastAsia="Yu Mincho" w:hAnsiTheme="minorHAnsi"/>
          <w:szCs w:val="21"/>
        </w:rPr>
        <w:t>official information</w:t>
      </w:r>
      <w:r w:rsidRPr="00144A57">
        <w:rPr>
          <w:rFonts w:eastAsia="Yu Mincho"/>
        </w:rPr>
        <w:t>, the vessel had only 43 individual life jackets, 8 life preserver rings, 2 inflatable life rafts able to transport 39 people, and one auxiliary inflatable vessel.</w:t>
      </w:r>
      <w:r w:rsidR="00181C34" w:rsidRPr="00144A57">
        <w:rPr>
          <w:rStyle w:val="FootnoteReference"/>
          <w:rFonts w:eastAsia="Yu Mincho"/>
        </w:rPr>
        <w:footnoteReference w:id="10"/>
      </w:r>
      <w:r w:rsidRPr="00144A57">
        <w:rPr>
          <w:rFonts w:eastAsia="Yu Mincho"/>
        </w:rPr>
        <w:t xml:space="preserve"> JRCC Piraeus did not mobilize other assets, although </w:t>
      </w:r>
      <w:r w:rsidRPr="00144A57">
        <w:rPr>
          <w:rFonts w:asciiTheme="minorHAnsi" w:eastAsia="Yu Mincho" w:hAnsiTheme="minorHAnsi"/>
          <w:szCs w:val="21"/>
        </w:rPr>
        <w:t>reports indicate</w:t>
      </w:r>
      <w:r w:rsidRPr="00144A57">
        <w:rPr>
          <w:rFonts w:eastAsia="Yu Mincho"/>
        </w:rPr>
        <w:t xml:space="preserve"> that</w:t>
      </w:r>
      <w:r w:rsidRPr="00144A57">
        <w:rPr>
          <w:rFonts w:eastAsia="Yu Mincho"/>
          <w:color w:val="121212"/>
          <w:shd w:val="clear" w:color="auto" w:fill="FFFFFF"/>
        </w:rPr>
        <w:t xml:space="preserve"> vessels were available in closer ports</w:t>
      </w:r>
      <w:r w:rsidRPr="00144A57">
        <w:rPr>
          <w:rFonts w:eastAsia="Yu Mincho"/>
          <w:color w:val="121212"/>
        </w:rPr>
        <w:t>,</w:t>
      </w:r>
      <w:r w:rsidR="00090064" w:rsidRPr="00144A57">
        <w:rPr>
          <w:rStyle w:val="FootnoteReference"/>
          <w:rFonts w:eastAsia="Yu Mincho"/>
          <w:color w:val="121212"/>
        </w:rPr>
        <w:footnoteReference w:id="11"/>
      </w:r>
      <w:r w:rsidRPr="00144A57">
        <w:rPr>
          <w:rFonts w:eastAsia="Yu Mincho"/>
          <w:color w:val="121212"/>
        </w:rPr>
        <w:t xml:space="preserve"> and </w:t>
      </w:r>
      <w:r w:rsidRPr="00144A57">
        <w:rPr>
          <w:rFonts w:asciiTheme="minorHAnsi" w:eastAsia="Yu Mincho" w:hAnsiTheme="minorHAnsi"/>
          <w:szCs w:val="21"/>
        </w:rPr>
        <w:t>released the two tankers</w:t>
      </w:r>
      <w:r w:rsidRPr="00144A57">
        <w:rPr>
          <w:rFonts w:eastAsia="Yu Mincho"/>
          <w:color w:val="121212"/>
          <w:shd w:val="clear" w:color="auto" w:fill="FFFFFF"/>
        </w:rPr>
        <w:t xml:space="preserve"> despite the PPLS920’s limited rescue capacity.</w:t>
      </w:r>
      <w:r w:rsidR="00900CE1" w:rsidRPr="00144A57">
        <w:rPr>
          <w:rStyle w:val="FootnoteReference"/>
          <w:rFonts w:eastAsia="Yu Mincho"/>
          <w:color w:val="121212"/>
          <w:shd w:val="clear" w:color="auto" w:fill="FFFFFF"/>
        </w:rPr>
        <w:footnoteReference w:id="12"/>
      </w:r>
      <w:r w:rsidRPr="00144A57">
        <w:rPr>
          <w:rFonts w:eastAsia="Yu Mincho"/>
          <w:color w:val="121212"/>
          <w:shd w:val="clear" w:color="auto" w:fill="FFFFFF"/>
        </w:rPr>
        <w:t xml:space="preserve"> </w:t>
      </w:r>
      <w:r w:rsidRPr="00144A57">
        <w:rPr>
          <w:rFonts w:eastAsia="Yu Mincho"/>
        </w:rPr>
        <w:t xml:space="preserve"> </w:t>
      </w:r>
    </w:p>
    <w:p w14:paraId="643A584A" w14:textId="7A60B03B" w:rsidR="00062180" w:rsidRPr="00144A57" w:rsidRDefault="00062180" w:rsidP="006254A6">
      <w:pPr>
        <w:pStyle w:val="BBodyText"/>
        <w:rPr>
          <w:rFonts w:eastAsia="Yu Mincho"/>
        </w:rPr>
      </w:pPr>
      <w:r w:rsidRPr="00144A57">
        <w:rPr>
          <w:rStyle w:val="cf01"/>
          <w:rFonts w:asciiTheme="minorHAnsi" w:eastAsia="Yu Mincho" w:hAnsiTheme="minorHAnsi"/>
          <w:sz w:val="21"/>
          <w:szCs w:val="21"/>
        </w:rPr>
        <w:t xml:space="preserve">Greek authorities have an obligation under the International Convention on Safety of Life at Sea and the International Convention on Maritime Search and Rescue to act upon situations of distress at sea. The EU Regulation on Maritime Border Surveillance lists factors relevant to determining a situation of uncertainty, alert, or distress, including a request for assistance, the seaworthiness of the vessel, the number of people on board in relation to the type of vessel, and the presence of deceased persons. Even if some people on the </w:t>
      </w:r>
      <w:r w:rsidRPr="00144A57">
        <w:rPr>
          <w:rStyle w:val="cf01"/>
          <w:rFonts w:asciiTheme="minorHAnsi" w:eastAsia="Yu Mincho" w:hAnsiTheme="minorHAnsi"/>
          <w:i/>
          <w:iCs/>
          <w:sz w:val="21"/>
          <w:szCs w:val="21"/>
        </w:rPr>
        <w:t>Adriana</w:t>
      </w:r>
      <w:r w:rsidRPr="00144A57">
        <w:rPr>
          <w:rStyle w:val="cf01"/>
          <w:rFonts w:asciiTheme="minorHAnsi" w:eastAsia="Yu Mincho" w:hAnsiTheme="minorHAnsi"/>
          <w:sz w:val="21"/>
          <w:szCs w:val="21"/>
        </w:rPr>
        <w:t xml:space="preserve"> rejected assistance, this does not relieve competent authorities on the scene of their duty to protect lives at sea. The </w:t>
      </w:r>
      <w:r w:rsidRPr="00144A57">
        <w:rPr>
          <w:rFonts w:asciiTheme="minorHAnsi" w:eastAsia="Yu Mincho" w:hAnsiTheme="minorHAnsi"/>
          <w:szCs w:val="21"/>
        </w:rPr>
        <w:t>Regulation states</w:t>
      </w:r>
      <w:r w:rsidRPr="00144A57">
        <w:rPr>
          <w:rStyle w:val="cf01"/>
          <w:rFonts w:asciiTheme="minorHAnsi" w:eastAsia="Yu Mincho" w:hAnsiTheme="minorHAnsi"/>
          <w:sz w:val="21"/>
          <w:szCs w:val="21"/>
        </w:rPr>
        <w:t xml:space="preserve"> that the obligation to take “any measure </w:t>
      </w:r>
      <w:r w:rsidRPr="00144A57">
        <w:rPr>
          <w:rStyle w:val="cf01"/>
          <w:rFonts w:asciiTheme="minorHAnsi" w:eastAsia="Yu Mincho" w:hAnsiTheme="minorHAnsi"/>
          <w:sz w:val="21"/>
          <w:szCs w:val="21"/>
        </w:rPr>
        <w:lastRenderedPageBreak/>
        <w:t>necessary for the safety of the persons concerned” remains even “where… the persons on board refuse to accept assistance.”</w:t>
      </w:r>
      <w:r w:rsidR="00871B0C" w:rsidRPr="00144A57">
        <w:rPr>
          <w:rStyle w:val="FootnoteReference"/>
          <w:rFonts w:asciiTheme="minorHAnsi" w:eastAsia="Yu Mincho" w:hAnsiTheme="minorHAnsi" w:cs="Segoe UI"/>
          <w:szCs w:val="21"/>
        </w:rPr>
        <w:footnoteReference w:id="13"/>
      </w:r>
    </w:p>
    <w:p w14:paraId="6F38DC3F" w14:textId="06E35F77" w:rsidR="00062180" w:rsidRPr="00144A57" w:rsidRDefault="00062180" w:rsidP="006254A6">
      <w:pPr>
        <w:pStyle w:val="BNumberedHeading"/>
      </w:pPr>
      <w:bookmarkStart w:id="3" w:name="_Toc153275168"/>
      <w:r w:rsidRPr="00144A57">
        <w:t>The Shipwreck</w:t>
      </w:r>
      <w:bookmarkEnd w:id="3"/>
    </w:p>
    <w:p w14:paraId="346522B3" w14:textId="023508BB" w:rsidR="00062180" w:rsidRPr="00144A57" w:rsidRDefault="00062180" w:rsidP="006254A6">
      <w:pPr>
        <w:pStyle w:val="BBodyText"/>
        <w:rPr>
          <w:rFonts w:eastAsia="Yu Mincho"/>
        </w:rPr>
      </w:pPr>
      <w:r w:rsidRPr="00144A57">
        <w:rPr>
          <w:rFonts w:eastAsia="Yu Mincho"/>
        </w:rPr>
        <w:t xml:space="preserve">The Hellenic Coast Guard </w:t>
      </w:r>
      <w:r w:rsidRPr="00144A57">
        <w:rPr>
          <w:rFonts w:asciiTheme="minorHAnsi" w:eastAsia="Yu Mincho" w:hAnsiTheme="minorHAnsi"/>
          <w:szCs w:val="21"/>
        </w:rPr>
        <w:t>claims</w:t>
      </w:r>
      <w:r w:rsidRPr="00144A57">
        <w:rPr>
          <w:rFonts w:eastAsia="Yu Mincho"/>
        </w:rPr>
        <w:t xml:space="preserve"> that the </w:t>
      </w:r>
      <w:r w:rsidRPr="00144A57">
        <w:rPr>
          <w:rFonts w:eastAsia="Yu Mincho"/>
          <w:i/>
          <w:iCs/>
        </w:rPr>
        <w:t>Adriana</w:t>
      </w:r>
      <w:r w:rsidRPr="00144A57">
        <w:rPr>
          <w:rFonts w:eastAsia="Yu Mincho"/>
        </w:rPr>
        <w:t xml:space="preserve">’s engine ceased functioning around 01:40 EEST on June 14 and patrol boat PPLS920 approached the boat to assess the situation. At 2:04 EEST the PPLS920 informed JRCC Piraeus that they had seen the </w:t>
      </w:r>
      <w:r w:rsidRPr="00144A57">
        <w:rPr>
          <w:rFonts w:eastAsia="Yu Mincho"/>
          <w:i/>
          <w:iCs/>
        </w:rPr>
        <w:t xml:space="preserve">Adriana </w:t>
      </w:r>
      <w:r w:rsidRPr="00144A57">
        <w:rPr>
          <w:rFonts w:eastAsia="Yu Mincho"/>
        </w:rPr>
        <w:t>veer and</w:t>
      </w:r>
      <w:r w:rsidRPr="00144A57">
        <w:rPr>
          <w:rFonts w:eastAsia="Yu Mincho"/>
          <w:i/>
          <w:iCs/>
        </w:rPr>
        <w:t xml:space="preserve"> </w:t>
      </w:r>
      <w:r w:rsidRPr="00144A57">
        <w:rPr>
          <w:rFonts w:eastAsia="Yu Mincho"/>
        </w:rPr>
        <w:t>capsize.</w:t>
      </w:r>
      <w:r w:rsidR="007F5E15" w:rsidRPr="00144A57">
        <w:rPr>
          <w:rStyle w:val="FootnoteReference"/>
          <w:rFonts w:eastAsia="Yu Mincho"/>
        </w:rPr>
        <w:footnoteReference w:id="14"/>
      </w:r>
      <w:r w:rsidRPr="00144A57">
        <w:rPr>
          <w:rFonts w:eastAsia="Yu Mincho"/>
        </w:rPr>
        <w:t xml:space="preserve"> In a meeting with Amnesty International and Human Rights Watch researchers on July 13, senior Coast Guard officials said the PPLS920 had used a rope to draw closer to the </w:t>
      </w:r>
      <w:r w:rsidRPr="00144A57">
        <w:rPr>
          <w:rFonts w:eastAsia="Yu Mincho"/>
          <w:i/>
          <w:iCs/>
        </w:rPr>
        <w:t>Adriana</w:t>
      </w:r>
      <w:r w:rsidRPr="00144A57">
        <w:rPr>
          <w:rFonts w:eastAsia="Yu Mincho"/>
        </w:rPr>
        <w:t xml:space="preserve"> at an earlier stage but that after “negotiations,” people on the boat had cast off the rope and continued their journey. </w:t>
      </w:r>
    </w:p>
    <w:p w14:paraId="0528E0C7" w14:textId="4CCCE96A" w:rsidR="00062180" w:rsidRPr="00144A57" w:rsidRDefault="00062180" w:rsidP="006254A6">
      <w:pPr>
        <w:pStyle w:val="BBodyText"/>
        <w:rPr>
          <w:rFonts w:eastAsia="Yu Mincho"/>
        </w:rPr>
      </w:pPr>
      <w:r w:rsidRPr="00144A57">
        <w:rPr>
          <w:rFonts w:eastAsia="Yu Mincho"/>
        </w:rPr>
        <w:t xml:space="preserve">Seven survivors said Greek authorities instructed the </w:t>
      </w:r>
      <w:r w:rsidRPr="00144A57">
        <w:rPr>
          <w:rFonts w:eastAsia="Yu Mincho"/>
          <w:i/>
          <w:iCs/>
        </w:rPr>
        <w:t>Adriana</w:t>
      </w:r>
      <w:r w:rsidRPr="00144A57">
        <w:rPr>
          <w:rFonts w:eastAsia="Yu Mincho"/>
        </w:rPr>
        <w:t xml:space="preserve"> via satellite phone to follow the PPLS920 toward Italy. Some of them said the </w:t>
      </w:r>
      <w:r w:rsidRPr="00144A57">
        <w:rPr>
          <w:rFonts w:eastAsia="Yu Mincho"/>
          <w:i/>
          <w:iCs/>
        </w:rPr>
        <w:t xml:space="preserve">Adriana </w:t>
      </w:r>
      <w:r w:rsidRPr="00144A57">
        <w:rPr>
          <w:rFonts w:eastAsia="Yu Mincho"/>
        </w:rPr>
        <w:t xml:space="preserve">could not keep up with the PPLS920 or experienced engine problems. Ismail, a young man from Syria, overheard a satellite phone conversation: “The Greeks said they will take [us] to Italian waters. We followed them for almost an hour. Then…we informed the Greeks that the engine is </w:t>
      </w:r>
      <w:proofErr w:type="gramStart"/>
      <w:r w:rsidRPr="00144A57">
        <w:rPr>
          <w:rFonts w:eastAsia="Yu Mincho"/>
        </w:rPr>
        <w:t>damaged</w:t>
      </w:r>
      <w:proofErr w:type="gramEnd"/>
      <w:r w:rsidRPr="00144A57">
        <w:rPr>
          <w:rFonts w:eastAsia="Yu Mincho"/>
        </w:rPr>
        <w:t xml:space="preserve"> and we cannot follow. They said relax, calm down. They told us, you are not allowed to record.” </w:t>
      </w:r>
    </w:p>
    <w:p w14:paraId="21A4E154" w14:textId="61CBBCCF" w:rsidR="00062180" w:rsidRPr="00144A57" w:rsidRDefault="00062180" w:rsidP="006254A6">
      <w:pPr>
        <w:pStyle w:val="BBodyText"/>
        <w:rPr>
          <w:rStyle w:val="cf01"/>
          <w:rFonts w:asciiTheme="minorHAnsi" w:hAnsiTheme="minorHAnsi"/>
          <w:sz w:val="21"/>
          <w:szCs w:val="21"/>
        </w:rPr>
      </w:pPr>
      <w:r w:rsidRPr="00144A57">
        <w:rPr>
          <w:rFonts w:eastAsia="Yu Mincho"/>
        </w:rPr>
        <w:t xml:space="preserve">Eleven of 21 survivors interviewed said the PPLS920 then attached a rope to the </w:t>
      </w:r>
      <w:r w:rsidRPr="00144A57">
        <w:rPr>
          <w:rFonts w:eastAsia="Yu Mincho"/>
          <w:i/>
          <w:iCs/>
        </w:rPr>
        <w:t>Adriana</w:t>
      </w:r>
      <w:r w:rsidRPr="00144A57">
        <w:rPr>
          <w:rFonts w:eastAsia="Yu Mincho"/>
        </w:rPr>
        <w:t xml:space="preserve"> and accelerated, causing the boat to veer in various directions before capsizing. </w:t>
      </w:r>
      <w:r w:rsidRPr="00144A57">
        <w:rPr>
          <w:rStyle w:val="cf01"/>
          <w:rFonts w:asciiTheme="minorHAnsi" w:hAnsiTheme="minorHAnsi"/>
          <w:sz w:val="21"/>
          <w:szCs w:val="21"/>
        </w:rPr>
        <w:t xml:space="preserve">Gamal, from Egypt, said when the Coast Guard boat came toward them, he was sitting on the roof “because I was so excited, I wanted to see those people who came to rescue us.” He remembered “When they tied the rope…they pushed our boat to the left very fast…They go left, the boat sinks left, then they go right, the ship sinks more on the right…” </w:t>
      </w:r>
    </w:p>
    <w:p w14:paraId="3C8CD91D" w14:textId="7A98DC5F" w:rsidR="00062180" w:rsidRPr="00144A57" w:rsidRDefault="00062180" w:rsidP="006254A6">
      <w:pPr>
        <w:pStyle w:val="BBodyText"/>
        <w:rPr>
          <w:rFonts w:eastAsia="Yu Mincho"/>
        </w:rPr>
      </w:pPr>
      <w:r w:rsidRPr="00144A57">
        <w:rPr>
          <w:rFonts w:eastAsia="Yu Mincho"/>
        </w:rPr>
        <w:t xml:space="preserve">Numerous survivors described a similar dynamic to </w:t>
      </w:r>
      <w:r w:rsidRPr="00144A57">
        <w:rPr>
          <w:rFonts w:asciiTheme="minorHAnsi" w:eastAsia="Yu Mincho" w:hAnsiTheme="minorHAnsi"/>
          <w:szCs w:val="21"/>
        </w:rPr>
        <w:t>Lighthouse Reports</w:t>
      </w:r>
      <w:r w:rsidRPr="00144A57">
        <w:rPr>
          <w:rFonts w:eastAsia="Yu Mincho"/>
        </w:rPr>
        <w:t>,</w:t>
      </w:r>
      <w:r w:rsidR="00932659" w:rsidRPr="00144A57">
        <w:rPr>
          <w:rStyle w:val="FootnoteReference"/>
          <w:rFonts w:eastAsia="Yu Mincho"/>
        </w:rPr>
        <w:footnoteReference w:id="15"/>
      </w:r>
      <w:r w:rsidRPr="00144A57">
        <w:rPr>
          <w:rFonts w:eastAsia="Yu Mincho"/>
        </w:rPr>
        <w:t xml:space="preserve"> </w:t>
      </w:r>
      <w:r w:rsidRPr="00144A57">
        <w:rPr>
          <w:rFonts w:asciiTheme="minorHAnsi" w:eastAsia="Yu Mincho" w:hAnsiTheme="minorHAnsi"/>
          <w:szCs w:val="21"/>
        </w:rPr>
        <w:t>Solomon/Forensis</w:t>
      </w:r>
      <w:r w:rsidRPr="00144A57">
        <w:rPr>
          <w:rFonts w:eastAsia="Yu Mincho"/>
        </w:rPr>
        <w:t>,</w:t>
      </w:r>
      <w:r w:rsidR="00CA79C0" w:rsidRPr="00144A57">
        <w:rPr>
          <w:rStyle w:val="FootnoteReference"/>
          <w:rFonts w:eastAsia="Yu Mincho"/>
        </w:rPr>
        <w:footnoteReference w:id="16"/>
      </w:r>
      <w:r w:rsidRPr="00144A57">
        <w:rPr>
          <w:rFonts w:eastAsia="Yu Mincho"/>
        </w:rPr>
        <w:t xml:space="preserve"> the </w:t>
      </w:r>
      <w:r w:rsidRPr="00144A57">
        <w:rPr>
          <w:rFonts w:asciiTheme="minorHAnsi" w:eastAsia="Yu Mincho" w:hAnsiTheme="minorHAnsi"/>
          <w:szCs w:val="21"/>
        </w:rPr>
        <w:t>New York Times</w:t>
      </w:r>
      <w:r w:rsidRPr="00144A57">
        <w:rPr>
          <w:rFonts w:eastAsia="Yu Mincho"/>
        </w:rPr>
        <w:t>,</w:t>
      </w:r>
      <w:r w:rsidR="00652C2A" w:rsidRPr="00144A57">
        <w:rPr>
          <w:rStyle w:val="FootnoteReference"/>
          <w:rFonts w:eastAsia="Yu Mincho"/>
        </w:rPr>
        <w:footnoteReference w:id="17"/>
      </w:r>
      <w:r w:rsidRPr="00144A57">
        <w:rPr>
          <w:rFonts w:eastAsia="Yu Mincho"/>
        </w:rPr>
        <w:t xml:space="preserve"> </w:t>
      </w:r>
      <w:r w:rsidRPr="00144A57">
        <w:rPr>
          <w:rFonts w:asciiTheme="minorHAnsi" w:eastAsia="Yu Mincho" w:hAnsiTheme="minorHAnsi"/>
          <w:szCs w:val="21"/>
        </w:rPr>
        <w:t>The Guardian</w:t>
      </w:r>
      <w:r w:rsidRPr="00144A57">
        <w:rPr>
          <w:rFonts w:eastAsia="Yu Mincho"/>
        </w:rPr>
        <w:t>,</w:t>
      </w:r>
      <w:r w:rsidR="00136A69" w:rsidRPr="00144A57">
        <w:rPr>
          <w:rStyle w:val="FootnoteReference"/>
          <w:rFonts w:eastAsia="Yu Mincho"/>
        </w:rPr>
        <w:footnoteReference w:id="18"/>
      </w:r>
      <w:r w:rsidRPr="00144A57">
        <w:rPr>
          <w:rFonts w:eastAsia="Yu Mincho"/>
        </w:rPr>
        <w:t xml:space="preserve"> and </w:t>
      </w:r>
      <w:r w:rsidRPr="00144A57">
        <w:rPr>
          <w:rFonts w:asciiTheme="minorHAnsi" w:eastAsia="Yu Mincho" w:hAnsiTheme="minorHAnsi"/>
          <w:szCs w:val="21"/>
        </w:rPr>
        <w:t>Reuters</w:t>
      </w:r>
      <w:r w:rsidRPr="00144A57">
        <w:rPr>
          <w:rFonts w:eastAsia="Yu Mincho"/>
        </w:rPr>
        <w:t>.</w:t>
      </w:r>
      <w:r w:rsidR="00B76E9A" w:rsidRPr="00144A57">
        <w:rPr>
          <w:rStyle w:val="FootnoteReference"/>
          <w:rFonts w:eastAsia="Yu Mincho"/>
        </w:rPr>
        <w:footnoteReference w:id="19"/>
      </w:r>
      <w:r w:rsidRPr="00144A57">
        <w:rPr>
          <w:rFonts w:eastAsia="Yu Mincho"/>
        </w:rPr>
        <w:t xml:space="preserve"> Even accounting for the possibility that these separate investigations interviewed some of the same survivors, the consistent accounts constitute strong and compelling evidence. </w:t>
      </w:r>
    </w:p>
    <w:p w14:paraId="685BA488" w14:textId="377B1C00" w:rsidR="00062180" w:rsidRPr="00144A57" w:rsidRDefault="00062180" w:rsidP="006254A6">
      <w:pPr>
        <w:pStyle w:val="BBodyText"/>
        <w:rPr>
          <w:rFonts w:eastAsia="Yu Mincho"/>
        </w:rPr>
      </w:pPr>
      <w:r w:rsidRPr="00144A57">
        <w:rPr>
          <w:rStyle w:val="normaltextrun"/>
          <w:rFonts w:asciiTheme="minorHAnsi" w:hAnsiTheme="minorHAnsi"/>
          <w:color w:val="000000"/>
          <w:szCs w:val="21"/>
        </w:rPr>
        <w:t xml:space="preserve">In addition to a well-documented history of pushbacks and other abuses at its land and sea borders, there are cases in which Hellenic Coast Guard vessels appeared to have dangerously towed or attempted to tow migrants and refugees’ boats. </w:t>
      </w:r>
      <w:r w:rsidRPr="00144A57">
        <w:rPr>
          <w:rFonts w:eastAsia="Yu Mincho"/>
        </w:rPr>
        <w:t xml:space="preserve">Survivors of the </w:t>
      </w:r>
      <w:proofErr w:type="spellStart"/>
      <w:r w:rsidRPr="00144A57">
        <w:rPr>
          <w:rFonts w:eastAsia="Yu Mincho"/>
        </w:rPr>
        <w:t>Farmakonisi</w:t>
      </w:r>
      <w:proofErr w:type="spellEnd"/>
      <w:r w:rsidRPr="00144A57">
        <w:rPr>
          <w:rFonts w:eastAsia="Yu Mincho"/>
        </w:rPr>
        <w:t xml:space="preserve"> shipwreck of 2014 claimed that the Hellenic Coast Guard tied a rope to tow their boat toward Turkey.</w:t>
      </w:r>
      <w:r w:rsidR="006304DF" w:rsidRPr="00144A57">
        <w:rPr>
          <w:rStyle w:val="FootnoteReference"/>
          <w:rFonts w:eastAsia="Yu Mincho"/>
        </w:rPr>
        <w:footnoteReference w:id="20"/>
      </w:r>
      <w:r w:rsidRPr="00144A57">
        <w:rPr>
          <w:rFonts w:eastAsia="Yu Mincho"/>
        </w:rPr>
        <w:t xml:space="preserve"> A 2021 </w:t>
      </w:r>
      <w:r w:rsidRPr="00144A57">
        <w:rPr>
          <w:rFonts w:asciiTheme="minorHAnsi" w:eastAsia="Yu Mincho" w:hAnsiTheme="minorHAnsi"/>
          <w:szCs w:val="21"/>
        </w:rPr>
        <w:t>report of the European Anti-Fraud Office</w:t>
      </w:r>
      <w:r w:rsidRPr="00144A57">
        <w:rPr>
          <w:rFonts w:eastAsia="Yu Mincho"/>
        </w:rPr>
        <w:t xml:space="preserve"> highlighted other cases in which the Hellenic Coast Guard towed migrant boats out of its waters.</w:t>
      </w:r>
      <w:r w:rsidR="008F1D9B" w:rsidRPr="00144A57">
        <w:rPr>
          <w:rStyle w:val="FootnoteReference"/>
          <w:rFonts w:eastAsia="Yu Mincho"/>
        </w:rPr>
        <w:footnoteReference w:id="21"/>
      </w:r>
      <w:r w:rsidRPr="00144A57">
        <w:rPr>
          <w:rFonts w:eastAsia="Yu Mincho"/>
        </w:rPr>
        <w:t xml:space="preserve"> </w:t>
      </w:r>
    </w:p>
    <w:p w14:paraId="5D08DD7C" w14:textId="6D4EB03D" w:rsidR="00062180" w:rsidRPr="00144A57" w:rsidRDefault="00062180" w:rsidP="006254A6">
      <w:pPr>
        <w:pStyle w:val="BBodyText"/>
        <w:rPr>
          <w:rFonts w:eastAsia="Yu Mincho"/>
        </w:rPr>
      </w:pPr>
      <w:r w:rsidRPr="00144A57">
        <w:rPr>
          <w:rFonts w:eastAsia="Yu Mincho"/>
        </w:rPr>
        <w:t xml:space="preserve">After the </w:t>
      </w:r>
      <w:r w:rsidRPr="00144A57">
        <w:rPr>
          <w:rFonts w:eastAsia="Yu Mincho"/>
          <w:i/>
          <w:iCs/>
        </w:rPr>
        <w:t xml:space="preserve">Adriana </w:t>
      </w:r>
      <w:r w:rsidRPr="00144A57">
        <w:rPr>
          <w:rFonts w:eastAsia="Yu Mincho"/>
        </w:rPr>
        <w:t>capsized, survivors said that people climbed on the hull of the boat, which – according to survivors’ recollections and closely in line with the Coast Guard’s account – took roughly 20 minutes to sink completely.</w:t>
      </w:r>
    </w:p>
    <w:p w14:paraId="1DC98613" w14:textId="0407BC07" w:rsidR="00062180" w:rsidRPr="00144A57" w:rsidRDefault="00062180" w:rsidP="006254A6">
      <w:pPr>
        <w:pStyle w:val="BBodyText"/>
        <w:rPr>
          <w:rFonts w:asciiTheme="minorHAnsi" w:eastAsia="Yu Mincho" w:hAnsiTheme="minorHAnsi"/>
          <w:szCs w:val="21"/>
        </w:rPr>
      </w:pPr>
      <w:r w:rsidRPr="00144A57">
        <w:rPr>
          <w:rFonts w:eastAsia="Yu Mincho"/>
        </w:rPr>
        <w:t xml:space="preserve">Most survivors said that crew of the PPLS920 did not take immediate action to rescue people after the capsizing, with several saying that the vessel deployed dinghies only 20 to 60 minutes later. Abbas, from Syria, said, “If they had been serious and come immediately at least 300 would have been rescued.” </w:t>
      </w:r>
    </w:p>
    <w:p w14:paraId="64F07E8E" w14:textId="5DA621E2" w:rsidR="00062180" w:rsidRPr="00144A57" w:rsidRDefault="00062180" w:rsidP="006254A6">
      <w:pPr>
        <w:pStyle w:val="BBodyText"/>
        <w:rPr>
          <w:rStyle w:val="normaltextrun"/>
          <w:rFonts w:asciiTheme="minorHAnsi" w:eastAsia="Yu Mincho" w:hAnsiTheme="minorHAnsi"/>
          <w:szCs w:val="21"/>
        </w:rPr>
      </w:pPr>
      <w:r w:rsidRPr="00144A57">
        <w:rPr>
          <w:rFonts w:eastAsia="Yu Mincho"/>
        </w:rPr>
        <w:lastRenderedPageBreak/>
        <w:t xml:space="preserve">Five survivors said the PPLS920 moved quickly and far away from the </w:t>
      </w:r>
      <w:r w:rsidRPr="00144A57">
        <w:rPr>
          <w:rFonts w:eastAsia="Yu Mincho"/>
          <w:i/>
          <w:iCs/>
        </w:rPr>
        <w:t xml:space="preserve">Adriana </w:t>
      </w:r>
      <w:r w:rsidRPr="00144A57">
        <w:rPr>
          <w:rFonts w:eastAsia="Yu Mincho"/>
        </w:rPr>
        <w:t>after the capsizing; some said its movements created a “wave”</w:t>
      </w:r>
      <w:r w:rsidRPr="00144A57">
        <w:rPr>
          <w:rFonts w:eastAsia="Yu Mincho"/>
          <w:i/>
          <w:iCs/>
        </w:rPr>
        <w:t>.</w:t>
      </w:r>
      <w:r w:rsidRPr="00144A57">
        <w:rPr>
          <w:rStyle w:val="normaltextrun"/>
          <w:rFonts w:asciiTheme="minorHAnsi" w:eastAsia="Yu Mincho" w:hAnsiTheme="minorHAnsi"/>
          <w:szCs w:val="21"/>
        </w:rPr>
        <w:t xml:space="preserve"> Ahmed said after the PPLS920 had moved away, it "turned with the front of their vessel toward us. The turning caused a wave. The boat was bottom up but after they made the wave, it changed position, it became the way the Titanic sank.” </w:t>
      </w:r>
    </w:p>
    <w:p w14:paraId="57A0EE00" w14:textId="30A289DF" w:rsidR="00062180" w:rsidRPr="00144A57" w:rsidRDefault="00062180" w:rsidP="006254A6">
      <w:pPr>
        <w:pStyle w:val="BBodyText"/>
        <w:rPr>
          <w:rFonts w:eastAsia="Yu Mincho"/>
        </w:rPr>
      </w:pPr>
      <w:r w:rsidRPr="00144A57">
        <w:rPr>
          <w:rStyle w:val="normaltextrun"/>
          <w:rFonts w:asciiTheme="minorHAnsi" w:eastAsia="Yu Mincho" w:hAnsiTheme="minorHAnsi"/>
          <w:szCs w:val="21"/>
        </w:rPr>
        <w:t xml:space="preserve">While there </w:t>
      </w:r>
      <w:r w:rsidRPr="00144A57">
        <w:rPr>
          <w:rFonts w:eastAsia="Yu Mincho"/>
        </w:rPr>
        <w:t>may be operational reasons for the patrol boat’s actions, and survivors’ perspectives are affected by their immediate experience of the crisis, the seriousness of these allegations merit full investigation.</w:t>
      </w:r>
    </w:p>
    <w:p w14:paraId="08AE1F4B" w14:textId="71B6F5D8" w:rsidR="00062180" w:rsidRPr="00144A57" w:rsidRDefault="00062180" w:rsidP="006254A6">
      <w:pPr>
        <w:pStyle w:val="BNumberedHeading"/>
      </w:pPr>
      <w:bookmarkStart w:id="4" w:name="_Toc153275169"/>
      <w:r w:rsidRPr="00144A57">
        <w:t>The Greek Investigations</w:t>
      </w:r>
      <w:bookmarkEnd w:id="4"/>
    </w:p>
    <w:p w14:paraId="01EE3109" w14:textId="26D153C4" w:rsidR="00062180" w:rsidRPr="00144A57" w:rsidRDefault="00062180" w:rsidP="006254A6">
      <w:pPr>
        <w:pStyle w:val="BBodyText"/>
        <w:rPr>
          <w:rFonts w:eastAsia="Yu Mincho"/>
        </w:rPr>
      </w:pPr>
      <w:r w:rsidRPr="00144A57">
        <w:rPr>
          <w:rFonts w:eastAsia="Yu Mincho"/>
        </w:rPr>
        <w:t xml:space="preserve">Nine Egyptian survivors were arrested on June 16 and later charged with smuggling, aggravated by the deaths of passengers, causing a shipwreck, irregular entry, and forming and membership of a criminal organization. Their case is pending at the Kalamata Criminal Court. The Naval Court, which has jurisdiction over the Hellenic Coast Guard, opened a preliminary investigation in June.  In September a coalition of legal nongovernmental organizations </w:t>
      </w:r>
      <w:r w:rsidRPr="00144A57">
        <w:rPr>
          <w:rFonts w:asciiTheme="minorHAnsi" w:eastAsia="Yu Mincho" w:hAnsiTheme="minorHAnsi"/>
        </w:rPr>
        <w:t>filed a complaint on behalf of 40 survivors</w:t>
      </w:r>
      <w:r w:rsidRPr="00144A57">
        <w:rPr>
          <w:rFonts w:eastAsia="Yu Mincho"/>
        </w:rPr>
        <w:t xml:space="preserve"> alleging </w:t>
      </w:r>
      <w:r w:rsidR="04EAE8A5" w:rsidRPr="00144A57">
        <w:rPr>
          <w:rFonts w:eastAsia="Yu Mincho"/>
        </w:rPr>
        <w:t>that Greek</w:t>
      </w:r>
      <w:r w:rsidRPr="00144A57">
        <w:rPr>
          <w:rFonts w:eastAsia="Yu Mincho"/>
        </w:rPr>
        <w:t xml:space="preserve"> authorities were criminally responsible for the shipwreck and asking to be parties to the Naval Court case.</w:t>
      </w:r>
      <w:r w:rsidR="00376F34" w:rsidRPr="00144A57">
        <w:rPr>
          <w:rStyle w:val="FootnoteReference"/>
          <w:rFonts w:eastAsia="Yu Mincho"/>
        </w:rPr>
        <w:footnoteReference w:id="22"/>
      </w:r>
      <w:r w:rsidRPr="00144A57">
        <w:rPr>
          <w:rStyle w:val="FootnoteReference"/>
          <w:rFonts w:asciiTheme="minorHAnsi" w:eastAsia="Yu Mincho" w:hAnsiTheme="minorHAnsi"/>
        </w:rPr>
        <w:t xml:space="preserve"> </w:t>
      </w:r>
      <w:r w:rsidRPr="00144A57">
        <w:rPr>
          <w:rFonts w:eastAsia="Yu Mincho"/>
        </w:rPr>
        <w:t xml:space="preserve">They have </w:t>
      </w:r>
      <w:bookmarkStart w:id="5" w:name="_Hlk152962065"/>
      <w:r w:rsidRPr="00144A57">
        <w:rPr>
          <w:rFonts w:asciiTheme="minorHAnsi" w:eastAsia="Yu Mincho" w:hAnsiTheme="minorHAnsi"/>
        </w:rPr>
        <w:t>asked judicial authorities</w:t>
      </w:r>
      <w:bookmarkEnd w:id="5"/>
      <w:r w:rsidRPr="00144A57">
        <w:rPr>
          <w:rFonts w:eastAsia="Yu Mincho"/>
        </w:rPr>
        <w:t xml:space="preserve"> to secure all evidence and take photographs of the sunken vessel if it is not possible to retrieve bodies.</w:t>
      </w:r>
      <w:r w:rsidR="00EC698F" w:rsidRPr="00144A57">
        <w:rPr>
          <w:rStyle w:val="FootnoteReference"/>
          <w:rFonts w:eastAsia="Yu Mincho"/>
        </w:rPr>
        <w:footnoteReference w:id="23"/>
      </w:r>
      <w:r w:rsidRPr="00144A57">
        <w:rPr>
          <w:rFonts w:eastAsia="Yu Mincho"/>
        </w:rPr>
        <w:t xml:space="preserve"> As of early December, only 13 survivors had been summoned to testify. </w:t>
      </w:r>
      <w:r w:rsidRPr="00144A57">
        <w:rPr>
          <w:rFonts w:asciiTheme="minorHAnsi" w:eastAsia="Yu Mincho" w:hAnsiTheme="minorHAnsi"/>
        </w:rPr>
        <w:t>Survivors’ lawyers said</w:t>
      </w:r>
      <w:r w:rsidRPr="00144A57">
        <w:rPr>
          <w:rFonts w:eastAsia="Yu Mincho"/>
        </w:rPr>
        <w:t xml:space="preserve"> that the Naval Court prosecutor asked officials to provide the mobile phones belonging to 13 officers on the PPLS920 only in late September.</w:t>
      </w:r>
      <w:r w:rsidR="004A598B" w:rsidRPr="00144A57">
        <w:rPr>
          <w:rStyle w:val="FootnoteReference"/>
          <w:rFonts w:eastAsia="Yu Mincho"/>
        </w:rPr>
        <w:footnoteReference w:id="24"/>
      </w:r>
    </w:p>
    <w:p w14:paraId="492F4BAF" w14:textId="76EC87BC" w:rsidR="008443A4" w:rsidRPr="00144A57" w:rsidRDefault="00C83A75" w:rsidP="006254A6">
      <w:pPr>
        <w:pStyle w:val="BBodyText"/>
        <w:rPr>
          <w:rFonts w:eastAsia="Yu Mincho"/>
        </w:rPr>
      </w:pPr>
      <w:r w:rsidRPr="00144A57">
        <w:rPr>
          <w:rFonts w:eastAsia="Yu Mincho"/>
        </w:rPr>
        <w:t>Greek authorities may have undermined the integrity of key evidence. Seven survivors told Amnesty International and Human Rights Watch that Greek officials took their phones without giving them an opportunity to download or copy data. Several of these survivors confirmed they had used their phones to document the journey. To our knowledge, none of them were given any receipt or information about how to retrieve their property and none of them has been able to do so. It is not clear if there was a legal basis for this confiscation, or whether any procedure set out in law was followed. The absence of a clear legal basis, or a failure to follow legal process would make the confiscations arbitrary, unlawful, and a violation of survivors’ rights to privacy and property.</w:t>
      </w:r>
    </w:p>
    <w:p w14:paraId="708859B7" w14:textId="329B8574" w:rsidR="00062180" w:rsidRPr="00144A57" w:rsidRDefault="00062180" w:rsidP="006254A6">
      <w:pPr>
        <w:pStyle w:val="BBodyText"/>
        <w:rPr>
          <w:rFonts w:eastAsia="Yu Mincho"/>
        </w:rPr>
      </w:pPr>
    </w:p>
    <w:p w14:paraId="39E6BE76" w14:textId="3852A160" w:rsidR="00062180" w:rsidRPr="00144A57" w:rsidRDefault="00062180" w:rsidP="006254A6">
      <w:pPr>
        <w:pStyle w:val="BBodyText"/>
        <w:rPr>
          <w:rFonts w:eastAsia="Yu Mincho"/>
        </w:rPr>
      </w:pPr>
      <w:r w:rsidRPr="00144A57">
        <w:rPr>
          <w:rFonts w:eastAsia="Yu Mincho"/>
        </w:rPr>
        <w:t>In August Greek media reported that 20 mobile phones were recovered “in a bag on the coast guard boat.”</w:t>
      </w:r>
      <w:r w:rsidR="004C0CD4" w:rsidRPr="00144A57">
        <w:rPr>
          <w:rStyle w:val="FootnoteReference"/>
          <w:rFonts w:eastAsia="Yu Mincho"/>
        </w:rPr>
        <w:footnoteReference w:id="25"/>
      </w:r>
      <w:r w:rsidRPr="00144A57">
        <w:rPr>
          <w:rFonts w:eastAsia="Yu Mincho"/>
        </w:rPr>
        <w:t xml:space="preserve"> The </w:t>
      </w:r>
      <w:r w:rsidRPr="00144A57">
        <w:rPr>
          <w:rFonts w:asciiTheme="minorHAnsi" w:eastAsia="Yu Mincho" w:hAnsiTheme="minorHAnsi"/>
          <w:szCs w:val="21"/>
        </w:rPr>
        <w:t>Maritime Affairs Minister confirmed</w:t>
      </w:r>
      <w:r w:rsidRPr="00144A57">
        <w:rPr>
          <w:rFonts w:eastAsia="Yu Mincho"/>
        </w:rPr>
        <w:t xml:space="preserve"> that 21 phones were seized as part of the “investigation material.”</w:t>
      </w:r>
      <w:r w:rsidR="00A73295" w:rsidRPr="00144A57">
        <w:rPr>
          <w:rStyle w:val="FootnoteReference"/>
          <w:rFonts w:eastAsia="Yu Mincho"/>
        </w:rPr>
        <w:footnoteReference w:id="26"/>
      </w:r>
      <w:r w:rsidRPr="00144A57">
        <w:rPr>
          <w:rFonts w:eastAsia="Yu Mincho"/>
        </w:rPr>
        <w:t xml:space="preserve"> Lawyers for the 40 survivors applied to the Naval Court to ensure that all relevant data from these phones is admitted as evidence in the investigation against the Coast Guard.</w:t>
      </w:r>
    </w:p>
    <w:p w14:paraId="64258DCE" w14:textId="1C5B0815" w:rsidR="00062180" w:rsidRPr="00144A57" w:rsidRDefault="00062180" w:rsidP="006254A6">
      <w:pPr>
        <w:pStyle w:val="BBodyText"/>
        <w:rPr>
          <w:rFonts w:eastAsia="Yu Mincho"/>
        </w:rPr>
      </w:pPr>
      <w:r w:rsidRPr="00144A57">
        <w:rPr>
          <w:rFonts w:eastAsia="Yu Mincho"/>
        </w:rPr>
        <w:t xml:space="preserve">There is a lack of clarity about whether the PPLS920 had video recordings. The Maritime Affairs Minister told the Greek parliament in August </w:t>
      </w:r>
      <w:r w:rsidRPr="00144A57">
        <w:rPr>
          <w:rFonts w:asciiTheme="minorHAnsi" w:eastAsia="Yu Mincho" w:hAnsiTheme="minorHAnsi"/>
          <w:szCs w:val="21"/>
        </w:rPr>
        <w:t>the equipment was not functioning properly</w:t>
      </w:r>
      <w:r w:rsidRPr="00144A57">
        <w:rPr>
          <w:rFonts w:eastAsia="Yu Mincho"/>
        </w:rPr>
        <w:t>,</w:t>
      </w:r>
      <w:r w:rsidR="00E60642" w:rsidRPr="00144A57">
        <w:rPr>
          <w:rStyle w:val="FootnoteReference"/>
          <w:rFonts w:eastAsia="Yu Mincho"/>
        </w:rPr>
        <w:footnoteReference w:id="27"/>
      </w:r>
      <w:r w:rsidRPr="00144A57">
        <w:rPr>
          <w:rFonts w:eastAsia="Yu Mincho"/>
        </w:rPr>
        <w:t xml:space="preserve"> while an earlier statement by a Coast Guard spokesperson </w:t>
      </w:r>
      <w:r w:rsidRPr="00144A57">
        <w:rPr>
          <w:rFonts w:asciiTheme="minorHAnsi" w:eastAsia="Yu Mincho" w:hAnsiTheme="minorHAnsi"/>
          <w:szCs w:val="21"/>
        </w:rPr>
        <w:t>cited different reasons</w:t>
      </w:r>
      <w:r w:rsidRPr="00144A57">
        <w:rPr>
          <w:rFonts w:eastAsia="Yu Mincho"/>
        </w:rPr>
        <w:t xml:space="preserve"> for the lack of recordings.</w:t>
      </w:r>
      <w:r w:rsidR="00E60642" w:rsidRPr="00144A57">
        <w:rPr>
          <w:rStyle w:val="FootnoteReference"/>
          <w:rFonts w:eastAsia="Yu Mincho"/>
        </w:rPr>
        <w:footnoteReference w:id="28"/>
      </w:r>
      <w:r w:rsidRPr="00144A57">
        <w:rPr>
          <w:rFonts w:eastAsia="Yu Mincho"/>
        </w:rPr>
        <w:t xml:space="preserve"> However, Greek media reported that audio-visual material from the Coast Guard vessel </w:t>
      </w:r>
      <w:r w:rsidRPr="00144A57">
        <w:rPr>
          <w:rFonts w:asciiTheme="minorHAnsi" w:eastAsia="Yu Mincho" w:hAnsiTheme="minorHAnsi"/>
          <w:szCs w:val="21"/>
        </w:rPr>
        <w:t>was handed over to unspecified judicial authorities in June</w:t>
      </w:r>
      <w:r w:rsidRPr="00144A57">
        <w:rPr>
          <w:rFonts w:eastAsia="Yu Mincho"/>
        </w:rPr>
        <w:t xml:space="preserve"> and that the captain of PPLS920 took a video of the image on the patrol boat’s screens on his mobile phone showing the </w:t>
      </w:r>
      <w:r w:rsidRPr="00144A57">
        <w:rPr>
          <w:rFonts w:eastAsia="Yu Mincho"/>
          <w:i/>
          <w:iCs/>
        </w:rPr>
        <w:t xml:space="preserve">Adriana </w:t>
      </w:r>
      <w:r w:rsidRPr="00144A57">
        <w:rPr>
          <w:rFonts w:eastAsia="Yu Mincho"/>
        </w:rPr>
        <w:t xml:space="preserve">rocking close to a larger ship, believed to be the </w:t>
      </w:r>
      <w:r w:rsidRPr="00144A57">
        <w:rPr>
          <w:rFonts w:eastAsia="Yu Mincho"/>
          <w:i/>
          <w:iCs/>
        </w:rPr>
        <w:t>Faithful Warrior</w:t>
      </w:r>
      <w:r w:rsidRPr="00144A57">
        <w:rPr>
          <w:rFonts w:eastAsia="Yu Mincho"/>
        </w:rPr>
        <w:t>.</w:t>
      </w:r>
      <w:r w:rsidR="0092356D" w:rsidRPr="00144A57">
        <w:rPr>
          <w:rStyle w:val="FootnoteReference"/>
          <w:rFonts w:eastAsia="Yu Mincho"/>
        </w:rPr>
        <w:footnoteReference w:id="29"/>
      </w:r>
    </w:p>
    <w:p w14:paraId="086B434E" w14:textId="71EB7C69" w:rsidR="00062180" w:rsidRPr="00144A57" w:rsidRDefault="00062180" w:rsidP="006254A6">
      <w:pPr>
        <w:pStyle w:val="BBodyText"/>
        <w:rPr>
          <w:rFonts w:eastAsia="Yu Mincho"/>
        </w:rPr>
      </w:pPr>
      <w:r w:rsidRPr="00144A57">
        <w:rPr>
          <w:rFonts w:eastAsia="Yu Mincho"/>
        </w:rPr>
        <w:lastRenderedPageBreak/>
        <w:t xml:space="preserve">In the days after the shipwreck, as part of the criminal investigation, survivors were interviewed not only by the Kalamata prosecutor but by officials from the </w:t>
      </w:r>
      <w:r w:rsidRPr="00144A57">
        <w:rPr>
          <w:rFonts w:asciiTheme="minorHAnsi" w:eastAsia="Yu Mincho" w:hAnsiTheme="minorHAnsi"/>
          <w:szCs w:val="21"/>
        </w:rPr>
        <w:t>Coast Guard</w:t>
      </w:r>
      <w:r w:rsidRPr="00144A57">
        <w:rPr>
          <w:rFonts w:eastAsia="Yu Mincho"/>
        </w:rPr>
        <w:t>,</w:t>
      </w:r>
      <w:r w:rsidR="00691E96" w:rsidRPr="00144A57">
        <w:rPr>
          <w:rStyle w:val="FootnoteReference"/>
          <w:rFonts w:eastAsia="Yu Mincho"/>
        </w:rPr>
        <w:footnoteReference w:id="30"/>
      </w:r>
      <w:r w:rsidRPr="00144A57">
        <w:rPr>
          <w:rFonts w:eastAsia="Yu Mincho"/>
        </w:rPr>
        <w:t xml:space="preserve"> which raises questions about </w:t>
      </w:r>
      <w:r w:rsidRPr="00144A57">
        <w:rPr>
          <w:rFonts w:asciiTheme="minorHAnsi" w:eastAsia="Yu Mincho" w:hAnsiTheme="minorHAnsi"/>
          <w:szCs w:val="21"/>
        </w:rPr>
        <w:t>the independence and integrity of the investigation</w:t>
      </w:r>
      <w:r w:rsidRPr="00144A57">
        <w:rPr>
          <w:rFonts w:eastAsia="Yu Mincho"/>
        </w:rPr>
        <w:t>.</w:t>
      </w:r>
      <w:r w:rsidR="001B0184" w:rsidRPr="00144A57">
        <w:rPr>
          <w:rStyle w:val="FootnoteReference"/>
          <w:rFonts w:eastAsia="Yu Mincho"/>
        </w:rPr>
        <w:footnoteReference w:id="31"/>
      </w:r>
      <w:r w:rsidRPr="00144A57">
        <w:rPr>
          <w:rStyle w:val="FootnoteReference"/>
          <w:rFonts w:asciiTheme="minorHAnsi" w:eastAsia="Yu Mincho" w:hAnsiTheme="minorHAnsi"/>
          <w:szCs w:val="21"/>
        </w:rPr>
        <w:t xml:space="preserve"> </w:t>
      </w:r>
      <w:r w:rsidRPr="00144A57">
        <w:rPr>
          <w:rStyle w:val="cf01"/>
          <w:rFonts w:asciiTheme="minorHAnsi" w:eastAsia="Yu Mincho" w:hAnsiTheme="minorHAnsi"/>
          <w:sz w:val="21"/>
          <w:szCs w:val="21"/>
        </w:rPr>
        <w:t xml:space="preserve">In separate investigations, </w:t>
      </w:r>
      <w:proofErr w:type="spellStart"/>
      <w:r w:rsidRPr="00144A57">
        <w:rPr>
          <w:rFonts w:asciiTheme="minorHAnsi" w:eastAsia="Yu Mincho" w:hAnsiTheme="minorHAnsi"/>
          <w:szCs w:val="21"/>
        </w:rPr>
        <w:t>Documento</w:t>
      </w:r>
      <w:proofErr w:type="spellEnd"/>
      <w:r w:rsidRPr="00144A57">
        <w:rPr>
          <w:rFonts w:asciiTheme="minorHAnsi" w:eastAsia="Yu Mincho" w:hAnsiTheme="minorHAnsi"/>
          <w:szCs w:val="21"/>
        </w:rPr>
        <w:t xml:space="preserve"> news</w:t>
      </w:r>
      <w:r w:rsidRPr="00144A57">
        <w:rPr>
          <w:rStyle w:val="cf01"/>
          <w:rFonts w:asciiTheme="minorHAnsi" w:eastAsia="Yu Mincho" w:hAnsiTheme="minorHAnsi"/>
          <w:sz w:val="21"/>
          <w:szCs w:val="21"/>
        </w:rPr>
        <w:t>,</w:t>
      </w:r>
      <w:r w:rsidR="00B00D9D" w:rsidRPr="00144A57">
        <w:rPr>
          <w:rStyle w:val="FootnoteReference"/>
          <w:rFonts w:asciiTheme="minorHAnsi" w:eastAsia="Yu Mincho" w:hAnsiTheme="minorHAnsi" w:cs="Segoe UI"/>
          <w:szCs w:val="21"/>
        </w:rPr>
        <w:footnoteReference w:id="32"/>
      </w:r>
      <w:r w:rsidRPr="00144A57">
        <w:rPr>
          <w:rStyle w:val="cf01"/>
          <w:rFonts w:asciiTheme="minorHAnsi" w:eastAsia="Yu Mincho" w:hAnsiTheme="minorHAnsi"/>
          <w:sz w:val="21"/>
          <w:szCs w:val="21"/>
        </w:rPr>
        <w:t xml:space="preserve"> </w:t>
      </w:r>
      <w:r w:rsidRPr="00144A57">
        <w:rPr>
          <w:rFonts w:asciiTheme="minorHAnsi" w:eastAsia="Yu Mincho" w:hAnsiTheme="minorHAnsi"/>
          <w:szCs w:val="21"/>
        </w:rPr>
        <w:t>Lighthouse Reports</w:t>
      </w:r>
      <w:r w:rsidRPr="00144A57">
        <w:rPr>
          <w:rStyle w:val="cf01"/>
          <w:rFonts w:asciiTheme="minorHAnsi" w:eastAsia="Yu Mincho" w:hAnsiTheme="minorHAnsi"/>
          <w:sz w:val="21"/>
          <w:szCs w:val="21"/>
        </w:rPr>
        <w:t>,</w:t>
      </w:r>
      <w:r w:rsidR="00B51A40" w:rsidRPr="00144A57">
        <w:rPr>
          <w:rStyle w:val="FootnoteReference"/>
          <w:rFonts w:asciiTheme="minorHAnsi" w:eastAsia="Yu Mincho" w:hAnsiTheme="minorHAnsi" w:cs="Segoe UI"/>
          <w:szCs w:val="21"/>
        </w:rPr>
        <w:footnoteReference w:id="33"/>
      </w:r>
      <w:r w:rsidRPr="00144A57">
        <w:rPr>
          <w:rStyle w:val="cf01"/>
          <w:rFonts w:asciiTheme="minorHAnsi" w:eastAsia="Yu Mincho" w:hAnsiTheme="minorHAnsi"/>
          <w:sz w:val="21"/>
          <w:szCs w:val="21"/>
        </w:rPr>
        <w:t xml:space="preserve"> and </w:t>
      </w:r>
      <w:r w:rsidRPr="00144A57">
        <w:rPr>
          <w:rFonts w:asciiTheme="minorHAnsi" w:eastAsia="Yu Mincho" w:hAnsiTheme="minorHAnsi"/>
          <w:szCs w:val="21"/>
        </w:rPr>
        <w:t>Solomon/Forensis</w:t>
      </w:r>
      <w:r w:rsidR="005510D0" w:rsidRPr="00144A57">
        <w:rPr>
          <w:rStyle w:val="FootnoteReference"/>
          <w:rFonts w:asciiTheme="minorHAnsi" w:eastAsia="Yu Mincho" w:hAnsiTheme="minorHAnsi"/>
          <w:szCs w:val="21"/>
        </w:rPr>
        <w:footnoteReference w:id="34"/>
      </w:r>
      <w:r w:rsidRPr="00144A57">
        <w:rPr>
          <w:rStyle w:val="cf01"/>
          <w:rFonts w:asciiTheme="minorHAnsi" w:eastAsia="Yu Mincho" w:hAnsiTheme="minorHAnsi"/>
          <w:sz w:val="21"/>
          <w:szCs w:val="21"/>
        </w:rPr>
        <w:t xml:space="preserve"> found that various survivors’ statements admitted as evidence described the shipwreck in identical terms, suggesting those taking the statements may have written official pro forma accounts rather than the actual accounts provided by survivors. </w:t>
      </w:r>
      <w:r w:rsidRPr="00144A57">
        <w:rPr>
          <w:rFonts w:eastAsia="Yu Mincho"/>
        </w:rPr>
        <w:t xml:space="preserve">Farid, from Syria, told Amnesty International and Human Rights Watch that his statement before the public prosecutor about the Coast Guard’s towing the </w:t>
      </w:r>
      <w:r w:rsidRPr="00144A57">
        <w:rPr>
          <w:rFonts w:eastAsia="Yu Mincho"/>
          <w:i/>
          <w:iCs/>
        </w:rPr>
        <w:t>Adriana</w:t>
      </w:r>
      <w:r w:rsidRPr="00144A57">
        <w:rPr>
          <w:rFonts w:eastAsia="Yu Mincho"/>
        </w:rPr>
        <w:t xml:space="preserve"> was changed to say that the boat sank due to other reasons. </w:t>
      </w:r>
    </w:p>
    <w:p w14:paraId="58FE8B0A" w14:textId="3CAA922C" w:rsidR="00062180" w:rsidRPr="00144A57" w:rsidRDefault="00062180" w:rsidP="006254A6">
      <w:pPr>
        <w:pStyle w:val="BBodyText"/>
        <w:rPr>
          <w:rStyle w:val="normaltextrun"/>
          <w:rFonts w:eastAsia="Yu Mincho"/>
        </w:rPr>
      </w:pPr>
      <w:r w:rsidRPr="00144A57">
        <w:rPr>
          <w:rFonts w:eastAsia="Yu Mincho"/>
        </w:rPr>
        <w:t xml:space="preserve">In the 2022 </w:t>
      </w:r>
      <w:r w:rsidRPr="00144A57">
        <w:rPr>
          <w:rFonts w:eastAsia="Yu Mincho"/>
          <w:i/>
          <w:iCs/>
        </w:rPr>
        <w:t>Safi</w:t>
      </w:r>
      <w:r w:rsidRPr="00144A57">
        <w:rPr>
          <w:rFonts w:eastAsia="Yu Mincho"/>
        </w:rPr>
        <w:t xml:space="preserve"> judgement</w:t>
      </w:r>
      <w:r w:rsidRPr="00144A57">
        <w:rPr>
          <w:rFonts w:eastAsia="Yu Mincho"/>
          <w:i/>
          <w:iCs/>
        </w:rPr>
        <w:t xml:space="preserve">, </w:t>
      </w:r>
      <w:r w:rsidRPr="00144A57">
        <w:rPr>
          <w:rFonts w:eastAsia="Yu Mincho"/>
        </w:rPr>
        <w:t xml:space="preserve">the European Court of Human Rights found that Greece had violated the right to life for the way it conducted rescue operations in the </w:t>
      </w:r>
      <w:proofErr w:type="spellStart"/>
      <w:r w:rsidRPr="00144A57">
        <w:rPr>
          <w:rFonts w:eastAsia="Yu Mincho"/>
          <w:i/>
          <w:iCs/>
        </w:rPr>
        <w:t>Farmakonisi</w:t>
      </w:r>
      <w:proofErr w:type="spellEnd"/>
      <w:r w:rsidRPr="00144A57">
        <w:rPr>
          <w:rFonts w:eastAsia="Yu Mincho"/>
          <w:i/>
          <w:iCs/>
        </w:rPr>
        <w:t xml:space="preserve"> </w:t>
      </w:r>
      <w:r w:rsidRPr="00144A57">
        <w:rPr>
          <w:rFonts w:eastAsia="Yu Mincho"/>
        </w:rPr>
        <w:t xml:space="preserve">shipwreck, where 11 of 27 passengers died, and for failures in the relevant investigations. The Naval Court prosecutor had closed the investigation in that case into the Coast Guard’s responsibilities, stating that towing and pushbacks “did not exist as a practice.” </w:t>
      </w:r>
      <w:proofErr w:type="spellStart"/>
      <w:r w:rsidRPr="00144A57">
        <w:rPr>
          <w:rFonts w:eastAsia="Yu Mincho"/>
          <w:i/>
          <w:iCs/>
        </w:rPr>
        <w:t>Farmakonisi</w:t>
      </w:r>
      <w:proofErr w:type="spellEnd"/>
      <w:r w:rsidRPr="00144A57">
        <w:rPr>
          <w:rFonts w:eastAsia="Yu Mincho"/>
        </w:rPr>
        <w:t xml:space="preserve"> survivors said at the time t</w:t>
      </w:r>
      <w:r w:rsidRPr="00144A57" w:rsidDel="00C04674">
        <w:rPr>
          <w:rFonts w:eastAsia="Yu Mincho"/>
        </w:rPr>
        <w:t xml:space="preserve">hat </w:t>
      </w:r>
      <w:r w:rsidRPr="00144A57">
        <w:rPr>
          <w:rFonts w:eastAsia="Yu Mincho"/>
        </w:rPr>
        <w:t xml:space="preserve">the content of </w:t>
      </w:r>
      <w:r w:rsidRPr="00144A57" w:rsidDel="00C04674">
        <w:rPr>
          <w:rFonts w:eastAsia="Yu Mincho"/>
        </w:rPr>
        <w:t xml:space="preserve">their statements </w:t>
      </w:r>
      <w:r w:rsidRPr="00144A57">
        <w:rPr>
          <w:rFonts w:eastAsia="Yu Mincho"/>
        </w:rPr>
        <w:t>was not recorded accurately.</w:t>
      </w:r>
      <w:r w:rsidR="0008373A" w:rsidRPr="00144A57">
        <w:rPr>
          <w:rStyle w:val="FootnoteReference"/>
          <w:rFonts w:eastAsia="Yu Mincho"/>
        </w:rPr>
        <w:footnoteReference w:id="35"/>
      </w:r>
    </w:p>
    <w:p w14:paraId="3828DBB2" w14:textId="77777777" w:rsidR="00062180" w:rsidRPr="00144A57" w:rsidRDefault="00062180" w:rsidP="006254A6">
      <w:pPr>
        <w:pStyle w:val="BNumberedHeading"/>
        <w:rPr>
          <w:rStyle w:val="normaltextrun"/>
        </w:rPr>
      </w:pPr>
      <w:bookmarkStart w:id="6" w:name="_Toc153275170"/>
      <w:r w:rsidRPr="00144A57">
        <w:rPr>
          <w:rStyle w:val="normaltextrun"/>
        </w:rPr>
        <w:t>Identification of Missing People</w:t>
      </w:r>
      <w:bookmarkEnd w:id="6"/>
      <w:r w:rsidRPr="00144A57">
        <w:rPr>
          <w:rStyle w:val="normaltextrun"/>
        </w:rPr>
        <w:t xml:space="preserve"> </w:t>
      </w:r>
    </w:p>
    <w:p w14:paraId="12810612" w14:textId="610F0C60" w:rsidR="00062180" w:rsidRPr="00144A57" w:rsidRDefault="00062180" w:rsidP="4DF2B2BA">
      <w:pPr>
        <w:pStyle w:val="BBodyText"/>
        <w:rPr>
          <w:rStyle w:val="eop"/>
          <w:rFonts w:asciiTheme="minorHAnsi" w:eastAsia="Yu Mincho" w:hAnsiTheme="minorHAnsi"/>
        </w:rPr>
      </w:pPr>
      <w:r w:rsidRPr="00144A57">
        <w:rPr>
          <w:rStyle w:val="eop"/>
          <w:rFonts w:asciiTheme="minorHAnsi" w:eastAsia="Yu Mincho" w:hAnsiTheme="minorHAnsi"/>
        </w:rPr>
        <w:t xml:space="preserve">For the first time in responding to a shipwreck, the Greek authorities activated the </w:t>
      </w:r>
      <w:r w:rsidRPr="00144A57">
        <w:rPr>
          <w:rFonts w:asciiTheme="minorHAnsi" w:eastAsia="Yu Mincho" w:hAnsiTheme="minorHAnsi"/>
        </w:rPr>
        <w:t>Disaster Victims Identification (DVI) protocol</w:t>
      </w:r>
      <w:r w:rsidRPr="00144A57">
        <w:rPr>
          <w:rStyle w:val="eop"/>
          <w:rFonts w:asciiTheme="minorHAnsi" w:eastAsia="Yu Mincho" w:hAnsiTheme="minorHAnsi"/>
        </w:rPr>
        <w:t xml:space="preserve"> to identify victims through the cooperation of the Greek police, Ministry of Migration and Asylum, the International Committee of the Red Cross (ICRC), the International Commission on Missing Persons and countries of origin.</w:t>
      </w:r>
      <w:r w:rsidR="00314117" w:rsidRPr="00144A57">
        <w:rPr>
          <w:rStyle w:val="FootnoteReference"/>
          <w:rFonts w:asciiTheme="minorHAnsi" w:eastAsia="Yu Mincho" w:hAnsiTheme="minorHAnsi"/>
        </w:rPr>
        <w:footnoteReference w:id="36"/>
      </w:r>
      <w:r w:rsidRPr="00144A57">
        <w:rPr>
          <w:rStyle w:val="eop"/>
          <w:rFonts w:asciiTheme="minorHAnsi" w:eastAsia="Yu Mincho" w:hAnsiTheme="minorHAnsi"/>
        </w:rPr>
        <w:t xml:space="preserve"> According to information provided by the DVI unit to Amnesty and Human Rights Watch, as of mid-November, 58 of the 82 bodies recovered had been identified and the majority repatriated; unidentified bodies will be buried in Athens with specific safeguards to ensure their traceability. As of November, the unit has received up to 550 identification requests backed with DNA samples. </w:t>
      </w:r>
    </w:p>
    <w:p w14:paraId="7AD2A22C" w14:textId="5442F834" w:rsidR="00062180" w:rsidRPr="00144A57" w:rsidRDefault="00062180" w:rsidP="006254A6">
      <w:pPr>
        <w:pStyle w:val="BBodyText"/>
        <w:rPr>
          <w:rStyle w:val="eop"/>
          <w:rFonts w:asciiTheme="minorHAnsi" w:eastAsia="Yu Mincho" w:hAnsiTheme="minorHAnsi"/>
          <w:szCs w:val="21"/>
        </w:rPr>
      </w:pPr>
      <w:r w:rsidRPr="00144A57">
        <w:rPr>
          <w:rStyle w:val="eop"/>
          <w:rFonts w:asciiTheme="minorHAnsi" w:eastAsia="Yu Mincho" w:hAnsiTheme="minorHAnsi"/>
          <w:szCs w:val="21"/>
        </w:rPr>
        <w:t>The unit noted the lack of experienced DVI Teams in countries of origin and other difficulties in cross-country and international cooperation, as well relatives’ reluctance to cooperate with their respective authorities. In the context of disasters involving asylum seekers, families might not be able or willing to rely on their local authorities. The identification of missing people often relies on the availability of DNA samples from immediate family members, creating hurdles for some people. In Syria, the unit said it faced challenges, but</w:t>
      </w:r>
      <w:r w:rsidR="006B1C63" w:rsidRPr="00144A57">
        <w:rPr>
          <w:rStyle w:val="eop"/>
          <w:rFonts w:asciiTheme="minorHAnsi" w:eastAsia="Yu Mincho" w:hAnsiTheme="minorHAnsi"/>
          <w:szCs w:val="21"/>
        </w:rPr>
        <w:t xml:space="preserve"> that</w:t>
      </w:r>
      <w:r w:rsidR="00281A2C" w:rsidRPr="00144A57">
        <w:rPr>
          <w:rStyle w:val="eop"/>
          <w:rFonts w:asciiTheme="minorHAnsi" w:eastAsia="Yu Mincho" w:hAnsiTheme="minorHAnsi"/>
          <w:szCs w:val="21"/>
        </w:rPr>
        <w:t xml:space="preserve"> </w:t>
      </w:r>
      <w:r w:rsidRPr="00144A57">
        <w:rPr>
          <w:rStyle w:val="eop"/>
          <w:rFonts w:asciiTheme="minorHAnsi" w:eastAsia="Yu Mincho" w:hAnsiTheme="minorHAnsi"/>
          <w:szCs w:val="21"/>
        </w:rPr>
        <w:t xml:space="preserve">Syrian authorities </w:t>
      </w:r>
      <w:r w:rsidR="00C23E25">
        <w:rPr>
          <w:rStyle w:val="eop"/>
          <w:rFonts w:asciiTheme="minorHAnsi" w:eastAsia="Yu Mincho" w:hAnsiTheme="minorHAnsi"/>
          <w:szCs w:val="21"/>
        </w:rPr>
        <w:t>authorized</w:t>
      </w:r>
      <w:r w:rsidR="0092253F" w:rsidRPr="00144A57">
        <w:rPr>
          <w:rStyle w:val="eop"/>
          <w:rFonts w:asciiTheme="minorHAnsi" w:eastAsia="Yu Mincho" w:hAnsiTheme="minorHAnsi"/>
          <w:szCs w:val="21"/>
        </w:rPr>
        <w:t xml:space="preserve"> </w:t>
      </w:r>
      <w:r w:rsidRPr="00144A57">
        <w:rPr>
          <w:rStyle w:val="eop"/>
          <w:rFonts w:asciiTheme="minorHAnsi" w:eastAsia="Yu Mincho" w:hAnsiTheme="minorHAnsi"/>
          <w:szCs w:val="21"/>
        </w:rPr>
        <w:t>the ICRC delegation “to facilitate DNA sampling...alongside with Interpol.” The unit cooperates with ICRC and others in cases of Syrians relatives residing in</w:t>
      </w:r>
      <w:r w:rsidR="00DA2BCD" w:rsidRPr="00144A57">
        <w:rPr>
          <w:rStyle w:val="eop"/>
          <w:rFonts w:asciiTheme="minorHAnsi" w:eastAsia="Yu Mincho" w:hAnsiTheme="minorHAnsi"/>
          <w:szCs w:val="21"/>
        </w:rPr>
        <w:t xml:space="preserve"> Syria and</w:t>
      </w:r>
      <w:r w:rsidRPr="00144A57">
        <w:rPr>
          <w:rStyle w:val="eop"/>
          <w:rFonts w:asciiTheme="minorHAnsi" w:eastAsia="Yu Mincho" w:hAnsiTheme="minorHAnsi"/>
          <w:szCs w:val="21"/>
        </w:rPr>
        <w:t xml:space="preserve"> EU countries, </w:t>
      </w:r>
      <w:proofErr w:type="gramStart"/>
      <w:r w:rsidRPr="00144A57">
        <w:rPr>
          <w:rStyle w:val="eop"/>
          <w:rFonts w:asciiTheme="minorHAnsi" w:eastAsia="Yu Mincho" w:hAnsiTheme="minorHAnsi"/>
          <w:szCs w:val="21"/>
        </w:rPr>
        <w:t>Jordan</w:t>
      </w:r>
      <w:proofErr w:type="gramEnd"/>
      <w:r w:rsidRPr="00144A57">
        <w:rPr>
          <w:rStyle w:val="eop"/>
          <w:rFonts w:asciiTheme="minorHAnsi" w:eastAsia="Yu Mincho" w:hAnsiTheme="minorHAnsi"/>
          <w:szCs w:val="21"/>
        </w:rPr>
        <w:t xml:space="preserve"> and Lebanon.</w:t>
      </w:r>
    </w:p>
    <w:p w14:paraId="7DA476AE" w14:textId="3183052D" w:rsidR="00062180" w:rsidRPr="00144A57" w:rsidRDefault="00062180" w:rsidP="006254A6">
      <w:pPr>
        <w:pStyle w:val="BBodyText"/>
        <w:rPr>
          <w:rFonts w:eastAsia="Yu Mincho"/>
        </w:rPr>
      </w:pPr>
      <w:r w:rsidRPr="00144A57">
        <w:rPr>
          <w:rStyle w:val="eop"/>
          <w:rFonts w:asciiTheme="minorHAnsi" w:eastAsia="Yu Mincho" w:hAnsiTheme="minorHAnsi"/>
          <w:szCs w:val="21"/>
        </w:rPr>
        <w:t xml:space="preserve">It is vital to </w:t>
      </w:r>
      <w:r w:rsidR="00452577" w:rsidRPr="00144A57">
        <w:rPr>
          <w:rStyle w:val="eop"/>
          <w:rFonts w:asciiTheme="minorHAnsi" w:eastAsia="Yu Mincho" w:hAnsiTheme="minorHAnsi"/>
          <w:szCs w:val="21"/>
        </w:rPr>
        <w:t xml:space="preserve">ensure the rights of </w:t>
      </w:r>
      <w:r w:rsidRPr="00144A57">
        <w:rPr>
          <w:rStyle w:val="eop"/>
          <w:rFonts w:asciiTheme="minorHAnsi" w:eastAsia="Yu Mincho" w:hAnsiTheme="minorHAnsi"/>
          <w:szCs w:val="21"/>
        </w:rPr>
        <w:t xml:space="preserve">relatives of people missing from the shipwreck </w:t>
      </w:r>
      <w:r w:rsidR="00452577" w:rsidRPr="00144A57">
        <w:rPr>
          <w:rStyle w:val="eop"/>
          <w:rFonts w:asciiTheme="minorHAnsi" w:eastAsia="Yu Mincho" w:hAnsiTheme="minorHAnsi"/>
          <w:szCs w:val="21"/>
        </w:rPr>
        <w:t xml:space="preserve">to </w:t>
      </w:r>
      <w:r w:rsidR="006E41C9" w:rsidRPr="00144A57">
        <w:rPr>
          <w:rStyle w:val="eop"/>
          <w:rFonts w:asciiTheme="minorHAnsi" w:eastAsia="Yu Mincho" w:hAnsiTheme="minorHAnsi"/>
          <w:szCs w:val="21"/>
        </w:rPr>
        <w:t>truth and</w:t>
      </w:r>
      <w:r w:rsidR="00A5303E" w:rsidRPr="00144A57">
        <w:rPr>
          <w:rStyle w:val="eop"/>
          <w:rFonts w:asciiTheme="minorHAnsi" w:eastAsia="Yu Mincho" w:hAnsiTheme="minorHAnsi"/>
          <w:szCs w:val="21"/>
        </w:rPr>
        <w:t xml:space="preserve"> </w:t>
      </w:r>
      <w:r w:rsidRPr="00144A57">
        <w:rPr>
          <w:rStyle w:val="eop"/>
          <w:rFonts w:asciiTheme="minorHAnsi" w:eastAsia="Yu Mincho" w:hAnsiTheme="minorHAnsi"/>
          <w:szCs w:val="21"/>
        </w:rPr>
        <w:t xml:space="preserve">justice. Hussein, from Syria, said about his missing brother: “the most important thing is to receive his body and for the Greeks to verify what happened in this incident.” </w:t>
      </w:r>
      <w:r w:rsidRPr="00144A57" w:rsidDel="00081A72">
        <w:rPr>
          <w:rStyle w:val="eop"/>
          <w:rFonts w:asciiTheme="minorHAnsi" w:eastAsia="Yu Mincho" w:hAnsiTheme="minorHAnsi"/>
          <w:szCs w:val="21"/>
        </w:rPr>
        <w:t xml:space="preserve"> </w:t>
      </w:r>
    </w:p>
    <w:p w14:paraId="38BBEB54" w14:textId="0CE4EA60" w:rsidR="006254A6" w:rsidRPr="00144A57" w:rsidRDefault="00062180" w:rsidP="006254A6">
      <w:pPr>
        <w:pStyle w:val="BNumberedHeading"/>
      </w:pPr>
      <w:bookmarkStart w:id="7" w:name="_Toc153275171"/>
      <w:r w:rsidRPr="00144A57">
        <w:lastRenderedPageBreak/>
        <w:t>Recommendations</w:t>
      </w:r>
      <w:bookmarkEnd w:id="7"/>
      <w:r w:rsidRPr="00144A57">
        <w:t xml:space="preserve"> </w:t>
      </w:r>
    </w:p>
    <w:p w14:paraId="55550C77" w14:textId="77777777" w:rsidR="00062180" w:rsidRPr="00144A57" w:rsidRDefault="00062180" w:rsidP="006254A6">
      <w:pPr>
        <w:pStyle w:val="BNumberedSubheading"/>
        <w:rPr>
          <w:rFonts w:eastAsia="Yu Mincho"/>
        </w:rPr>
      </w:pPr>
      <w:bookmarkStart w:id="8" w:name="_Toc153275172"/>
      <w:r w:rsidRPr="00144A57">
        <w:rPr>
          <w:rFonts w:eastAsia="Yu Mincho"/>
        </w:rPr>
        <w:t>To Greek authorities:</w:t>
      </w:r>
      <w:bookmarkEnd w:id="8"/>
    </w:p>
    <w:p w14:paraId="280CCF1E" w14:textId="77777777" w:rsidR="00715D64" w:rsidRPr="00144A57" w:rsidRDefault="00062180" w:rsidP="00715D64">
      <w:pPr>
        <w:pStyle w:val="BBodyText"/>
        <w:numPr>
          <w:ilvl w:val="0"/>
          <w:numId w:val="46"/>
        </w:numPr>
        <w:rPr>
          <w:rFonts w:eastAsia="Yu Mincho"/>
        </w:rPr>
      </w:pPr>
      <w:r w:rsidRPr="00144A57">
        <w:rPr>
          <w:rStyle w:val="cf01"/>
          <w:rFonts w:asciiTheme="minorHAnsi" w:eastAsia="Yu Mincho" w:hAnsiTheme="minorHAnsi"/>
          <w:sz w:val="21"/>
          <w:szCs w:val="21"/>
        </w:rPr>
        <w:t xml:space="preserve">Ensure that the allegations against Hellenic Coast Guard officers and other Greek officials in this case are thoroughly investigated in compliance </w:t>
      </w:r>
      <w:r w:rsidRPr="00144A57">
        <w:rPr>
          <w:rFonts w:eastAsia="Yu Mincho"/>
        </w:rPr>
        <w:t xml:space="preserve">with international human rights standards of impartiality, independence, public scrutiny, and effectiveness, including with respect to the collection of evidence, interrogations, inspections, and expert and forensic reports. </w:t>
      </w:r>
    </w:p>
    <w:p w14:paraId="40F9C167" w14:textId="300417AB" w:rsidR="00062180" w:rsidRPr="00144A57" w:rsidRDefault="00062180" w:rsidP="00715D64">
      <w:pPr>
        <w:pStyle w:val="BBodyText"/>
        <w:numPr>
          <w:ilvl w:val="0"/>
          <w:numId w:val="46"/>
        </w:numPr>
        <w:rPr>
          <w:rFonts w:eastAsia="Yu Mincho"/>
        </w:rPr>
      </w:pPr>
      <w:r w:rsidRPr="00144A57">
        <w:rPr>
          <w:rFonts w:eastAsia="Yu Mincho"/>
        </w:rPr>
        <w:t xml:space="preserve">Prosecute any </w:t>
      </w:r>
      <w:r w:rsidRPr="00144A57">
        <w:rPr>
          <w:rStyle w:val="cf01"/>
          <w:rFonts w:asciiTheme="minorHAnsi" w:eastAsia="Yu Mincho" w:hAnsiTheme="minorHAnsi"/>
          <w:sz w:val="21"/>
          <w:szCs w:val="21"/>
        </w:rPr>
        <w:t xml:space="preserve">officials for whom there is sufficient evidence of wrongdoing. </w:t>
      </w:r>
    </w:p>
    <w:p w14:paraId="487D527A" w14:textId="77777777" w:rsidR="00062180" w:rsidRPr="00144A57" w:rsidRDefault="00062180" w:rsidP="00715D64">
      <w:pPr>
        <w:pStyle w:val="BBodyText"/>
        <w:numPr>
          <w:ilvl w:val="0"/>
          <w:numId w:val="46"/>
        </w:numPr>
        <w:rPr>
          <w:rStyle w:val="cf01"/>
          <w:rFonts w:asciiTheme="minorHAnsi" w:eastAsia="Yu Mincho" w:hAnsiTheme="minorHAnsi"/>
          <w:sz w:val="21"/>
          <w:szCs w:val="21"/>
        </w:rPr>
      </w:pPr>
      <w:r w:rsidRPr="00144A57">
        <w:rPr>
          <w:rStyle w:val="cf01"/>
          <w:rFonts w:asciiTheme="minorHAnsi" w:eastAsia="Yu Mincho" w:hAnsiTheme="minorHAnsi"/>
          <w:sz w:val="21"/>
          <w:szCs w:val="21"/>
        </w:rPr>
        <w:t>Ensure full cooperation by the Hellenic Coast Guard and JRCC Piraeus with the Greek Ombudsman’s investigation.</w:t>
      </w:r>
    </w:p>
    <w:p w14:paraId="0AD1E5CB" w14:textId="77777777" w:rsidR="00062180" w:rsidRPr="00144A57" w:rsidRDefault="00062180" w:rsidP="00715D64">
      <w:pPr>
        <w:pStyle w:val="BBodyText"/>
        <w:numPr>
          <w:ilvl w:val="0"/>
          <w:numId w:val="46"/>
        </w:numPr>
        <w:rPr>
          <w:rFonts w:eastAsia="Yu Mincho"/>
        </w:rPr>
      </w:pPr>
      <w:r w:rsidRPr="00144A57">
        <w:rPr>
          <w:rStyle w:val="cf01"/>
          <w:rFonts w:asciiTheme="minorHAnsi" w:eastAsia="Yu Mincho" w:hAnsiTheme="minorHAnsi"/>
          <w:sz w:val="21"/>
          <w:szCs w:val="21"/>
        </w:rPr>
        <w:t>Initiate</w:t>
      </w:r>
      <w:r w:rsidRPr="00144A57">
        <w:rPr>
          <w:rFonts w:eastAsia="Yu Mincho"/>
        </w:rPr>
        <w:t xml:space="preserve"> disciplinary investigations into the responsibilities of the Hellenic Coast Guard.</w:t>
      </w:r>
    </w:p>
    <w:p w14:paraId="31695D8F" w14:textId="77777777" w:rsidR="00062180" w:rsidRPr="00144A57" w:rsidRDefault="00062180" w:rsidP="00715D64">
      <w:pPr>
        <w:pStyle w:val="BBodyText"/>
        <w:numPr>
          <w:ilvl w:val="0"/>
          <w:numId w:val="46"/>
        </w:numPr>
        <w:rPr>
          <w:rFonts w:eastAsia="Yu Mincho"/>
        </w:rPr>
      </w:pPr>
      <w:r w:rsidRPr="00144A57">
        <w:rPr>
          <w:rFonts w:eastAsia="Yu Mincho"/>
        </w:rPr>
        <w:t>Ensure the safe and effective participation of the largest possible number of survivors and relatives of victims in judicial proceedings and non-judicial inquiries and their adequate and timely access to relevant information and evidence.</w:t>
      </w:r>
    </w:p>
    <w:p w14:paraId="3237155C" w14:textId="77777777" w:rsidR="00062180" w:rsidRPr="00144A57" w:rsidRDefault="00062180" w:rsidP="00715D64">
      <w:pPr>
        <w:pStyle w:val="BBodyText"/>
        <w:numPr>
          <w:ilvl w:val="0"/>
          <w:numId w:val="46"/>
        </w:numPr>
        <w:rPr>
          <w:rFonts w:eastAsia="Yu Mincho"/>
        </w:rPr>
      </w:pPr>
      <w:r w:rsidRPr="00144A57">
        <w:rPr>
          <w:rFonts w:eastAsia="Yu Mincho"/>
        </w:rPr>
        <w:t xml:space="preserve">Ensure that all evidence—testimony, audio-video material, digital and physical records of signals, communications, and logs, data from survivors’ phones, and any physical evidence—is collected from all public and private actors, admitted into evidence, and made available to all parties.  </w:t>
      </w:r>
    </w:p>
    <w:p w14:paraId="063B3F2B" w14:textId="77777777" w:rsidR="00062180" w:rsidRPr="00144A57" w:rsidRDefault="00062180" w:rsidP="00715D64">
      <w:pPr>
        <w:pStyle w:val="BBodyText"/>
        <w:numPr>
          <w:ilvl w:val="0"/>
          <w:numId w:val="46"/>
        </w:numPr>
        <w:rPr>
          <w:rFonts w:eastAsia="Yu Mincho"/>
        </w:rPr>
      </w:pPr>
      <w:r w:rsidRPr="00144A57">
        <w:rPr>
          <w:rFonts w:eastAsia="Yu Mincho"/>
        </w:rPr>
        <w:t>Ensure relatives’ effective access to identification procedures in Greece, including by creating dedicated humanitarian visas.</w:t>
      </w:r>
    </w:p>
    <w:p w14:paraId="29F318CF" w14:textId="77777777" w:rsidR="00062180" w:rsidRPr="00144A57" w:rsidRDefault="00062180" w:rsidP="00715D64">
      <w:pPr>
        <w:pStyle w:val="BBodyText"/>
        <w:numPr>
          <w:ilvl w:val="0"/>
          <w:numId w:val="46"/>
        </w:numPr>
        <w:rPr>
          <w:rFonts w:eastAsia="Yu Mincho"/>
        </w:rPr>
      </w:pPr>
      <w:r w:rsidRPr="00144A57">
        <w:rPr>
          <w:rFonts w:eastAsia="Yu Mincho"/>
        </w:rPr>
        <w:t xml:space="preserve">Ensure that clear and verifiable protocols in line with international and EU law and standards are carried out regarding </w:t>
      </w:r>
      <w:r w:rsidRPr="00144A57">
        <w:rPr>
          <w:rStyle w:val="cf01"/>
          <w:rFonts w:asciiTheme="minorHAnsi" w:eastAsia="Yu Mincho" w:hAnsiTheme="minorHAnsi"/>
          <w:sz w:val="21"/>
          <w:szCs w:val="21"/>
        </w:rPr>
        <w:t>situations of uncertainty, alert, and</w:t>
      </w:r>
      <w:r w:rsidRPr="00144A57">
        <w:rPr>
          <w:rFonts w:eastAsia="Yu Mincho"/>
        </w:rPr>
        <w:t xml:space="preserve"> distress, instructions to merchant vessels, availability and deployment of sufficient and adequately resourced assets, and the conduct of rescue operations.</w:t>
      </w:r>
    </w:p>
    <w:p w14:paraId="499D9B1F" w14:textId="083C3DDE" w:rsidR="00062180" w:rsidRPr="00144A57" w:rsidRDefault="00062180" w:rsidP="006254A6">
      <w:pPr>
        <w:pStyle w:val="BBodyText"/>
        <w:numPr>
          <w:ilvl w:val="0"/>
          <w:numId w:val="46"/>
        </w:numPr>
        <w:rPr>
          <w:rFonts w:eastAsia="Yu Mincho"/>
        </w:rPr>
      </w:pPr>
      <w:r w:rsidRPr="00144A57">
        <w:rPr>
          <w:rFonts w:eastAsia="Yu Mincho"/>
        </w:rPr>
        <w:t xml:space="preserve">Ensure that the Disaster Victim Identification is triggered in all incidents involving large numbers of asylum seekers and migrants and is adequately resourced. </w:t>
      </w:r>
    </w:p>
    <w:p w14:paraId="55BB9565" w14:textId="28255BE1" w:rsidR="00062180" w:rsidRPr="00144A57" w:rsidRDefault="00062180" w:rsidP="006254A6">
      <w:pPr>
        <w:pStyle w:val="BNumberedSubheading"/>
        <w:rPr>
          <w:rFonts w:eastAsia="Yu Mincho"/>
        </w:rPr>
      </w:pPr>
      <w:bookmarkStart w:id="9" w:name="_Toc153275173"/>
      <w:r w:rsidRPr="00144A57">
        <w:rPr>
          <w:rFonts w:eastAsia="Yu Mincho"/>
        </w:rPr>
        <w:t>To European bodies:</w:t>
      </w:r>
      <w:bookmarkEnd w:id="9"/>
    </w:p>
    <w:p w14:paraId="185F184A" w14:textId="77777777" w:rsidR="00062180" w:rsidRPr="00144A57" w:rsidRDefault="00062180" w:rsidP="00715D64">
      <w:pPr>
        <w:pStyle w:val="BBodyText"/>
        <w:numPr>
          <w:ilvl w:val="0"/>
          <w:numId w:val="47"/>
        </w:numPr>
        <w:rPr>
          <w:rFonts w:eastAsia="Yu Mincho"/>
        </w:rPr>
      </w:pPr>
      <w:r w:rsidRPr="00144A57">
        <w:rPr>
          <w:rFonts w:eastAsia="Yu Mincho"/>
        </w:rPr>
        <w:t>The</w:t>
      </w:r>
      <w:r w:rsidRPr="00144A57">
        <w:rPr>
          <w:rFonts w:eastAsia="Yu Mincho"/>
          <w:color w:val="000000"/>
        </w:rPr>
        <w:t xml:space="preserve"> </w:t>
      </w:r>
      <w:r w:rsidRPr="00144A57">
        <w:rPr>
          <w:rFonts w:eastAsia="Yu Mincho"/>
        </w:rPr>
        <w:t xml:space="preserve">Council of Europe’s Committee of Ministers, responsible for overseeing implementation of ECtHR rulings, should </w:t>
      </w:r>
      <w:r w:rsidRPr="00144A57">
        <w:rPr>
          <w:rFonts w:eastAsia="Yu Mincho"/>
          <w:color w:val="000000"/>
        </w:rPr>
        <w:t xml:space="preserve">examine the </w:t>
      </w:r>
      <w:r w:rsidRPr="00144A57">
        <w:rPr>
          <w:rFonts w:eastAsia="Yu Mincho"/>
          <w:i/>
          <w:iCs/>
          <w:color w:val="000000"/>
        </w:rPr>
        <w:t>Safi</w:t>
      </w:r>
      <w:r w:rsidRPr="00144A57">
        <w:rPr>
          <w:rFonts w:eastAsia="Yu Mincho"/>
          <w:color w:val="000000"/>
        </w:rPr>
        <w:t xml:space="preserve"> judgment under “enhanced supervision” and ensure that Greece undertakes necessary structural reforms to address systemic failures in ensuring rescue at sea and effective investigations and accountability for Coast Guard operations.  </w:t>
      </w:r>
    </w:p>
    <w:p w14:paraId="13338522" w14:textId="77777777" w:rsidR="00062180" w:rsidRPr="00144A57" w:rsidRDefault="00062180" w:rsidP="00715D64">
      <w:pPr>
        <w:pStyle w:val="BBodyText"/>
        <w:numPr>
          <w:ilvl w:val="0"/>
          <w:numId w:val="47"/>
        </w:numPr>
        <w:rPr>
          <w:rStyle w:val="cf01"/>
          <w:rFonts w:asciiTheme="minorHAnsi" w:eastAsia="Yu Mincho" w:hAnsiTheme="minorHAnsi"/>
          <w:sz w:val="21"/>
          <w:szCs w:val="21"/>
        </w:rPr>
      </w:pPr>
      <w:r w:rsidRPr="00144A57">
        <w:rPr>
          <w:rFonts w:eastAsia="Yu Mincho"/>
          <w:color w:val="000000"/>
        </w:rPr>
        <w:t>The European Commission should press Greece to establish an effective and independent b</w:t>
      </w:r>
      <w:r w:rsidRPr="00144A57">
        <w:rPr>
          <w:rFonts w:eastAsia="Yu Mincho"/>
        </w:rPr>
        <w:t xml:space="preserve">order monitoring mechanism and </w:t>
      </w:r>
      <w:r w:rsidRPr="00144A57">
        <w:rPr>
          <w:rStyle w:val="cf01"/>
          <w:rFonts w:asciiTheme="minorHAnsi" w:eastAsia="Yu Mincho" w:hAnsiTheme="minorHAnsi"/>
          <w:sz w:val="21"/>
          <w:szCs w:val="21"/>
        </w:rPr>
        <w:t xml:space="preserve">consider suspending funding for border management in Greece pending the conclusion of an independent investigation into the shipwreck. </w:t>
      </w:r>
    </w:p>
    <w:p w14:paraId="40A1BED5" w14:textId="2F9F3676" w:rsidR="00116223" w:rsidRPr="00144A57" w:rsidRDefault="00062180" w:rsidP="4DF2B2BA">
      <w:pPr>
        <w:pStyle w:val="BBodyText"/>
        <w:numPr>
          <w:ilvl w:val="0"/>
          <w:numId w:val="47"/>
        </w:numPr>
        <w:rPr>
          <w:rFonts w:eastAsia="Yu Mincho"/>
        </w:rPr>
        <w:sectPr w:rsidR="00116223" w:rsidRPr="00144A57" w:rsidSect="00DA7998">
          <w:footerReference w:type="default" r:id="rId9"/>
          <w:footerReference w:type="first" r:id="rId10"/>
          <w:pgSz w:w="11906" w:h="16838" w:code="9"/>
          <w:pgMar w:top="1474" w:right="1418" w:bottom="1418" w:left="1418" w:header="709" w:footer="709" w:gutter="0"/>
          <w:cols w:space="708"/>
          <w:titlePg/>
          <w:docGrid w:linePitch="360"/>
        </w:sectPr>
      </w:pPr>
      <w:r w:rsidRPr="00144A57">
        <w:rPr>
          <w:rFonts w:eastAsia="Yu Mincho"/>
        </w:rPr>
        <w:t>Frontex should cooperate with all judicial and non-judicial inquiries in Greece, publicize the results of its own internal inquiry, and conduct a human rights assessment of its operations in Greece.</w:t>
      </w:r>
      <w:r w:rsidR="00123A7B" w:rsidRPr="00144A57">
        <w:br w:type="page"/>
      </w:r>
      <w:bookmarkEnd w:id="1"/>
    </w:p>
    <w:p w14:paraId="03F388AA" w14:textId="0C200E82" w:rsidR="00095E00" w:rsidRPr="00144A57" w:rsidRDefault="00095E00">
      <w:pPr>
        <w:rPr>
          <w:bCs/>
          <w:color w:val="auto"/>
          <w:sz w:val="21"/>
          <w:szCs w:val="24"/>
          <w:lang w:eastAsia="en-GB"/>
        </w:rPr>
      </w:pPr>
    </w:p>
    <w:p w14:paraId="1822B544" w14:textId="6B0D9AAB" w:rsidR="00085AA0" w:rsidRPr="00144A57" w:rsidRDefault="008D2844" w:rsidP="00661C0B">
      <w:pPr>
        <w:pStyle w:val="BBodyText"/>
        <w:rPr>
          <w:lang w:eastAsia="en-GB"/>
        </w:rPr>
      </w:pPr>
      <w:r w:rsidRPr="00144A57">
        <w:rPr>
          <w:noProof/>
        </w:rPr>
        <mc:AlternateContent>
          <mc:Choice Requires="wps">
            <w:drawing>
              <wp:anchor distT="0" distB="0" distL="114300" distR="114300" simplePos="0" relativeHeight="251659776" behindDoc="0" locked="0" layoutInCell="1" allowOverlap="1" wp14:anchorId="6E3CB8F7" wp14:editId="2A90DD6F">
                <wp:simplePos x="0" y="0"/>
                <wp:positionH relativeFrom="column">
                  <wp:posOffset>-253365</wp:posOffset>
                </wp:positionH>
                <wp:positionV relativeFrom="paragraph">
                  <wp:posOffset>238125</wp:posOffset>
                </wp:positionV>
                <wp:extent cx="6647180" cy="47282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47180" cy="4728210"/>
                        </a:xfrm>
                        <a:prstGeom prst="rect">
                          <a:avLst/>
                        </a:prstGeom>
                        <a:noFill/>
                        <a:ln w="6350">
                          <a:noFill/>
                        </a:ln>
                      </wps:spPr>
                      <wps:txbx>
                        <w:txbxContent>
                          <w:p w14:paraId="53F06D5C" w14:textId="77777777" w:rsidR="008D2844" w:rsidRDefault="008D2844" w:rsidP="008D2844">
                            <w:pPr>
                              <w:pStyle w:val="RTMissionStatement"/>
                              <w:rPr>
                                <w:rStyle w:val="RTHighlightedtext"/>
                              </w:rPr>
                            </w:pPr>
                            <w:r>
                              <w:rPr>
                                <w:rStyle w:val="RTHighlightedtext"/>
                              </w:rPr>
                              <w:t> </w:t>
                            </w:r>
                            <w:r w:rsidRPr="002675AA">
                              <w:rPr>
                                <w:rStyle w:val="RTHighlightedtext"/>
                              </w:rPr>
                              <w:t>Amnesty International is a movement of 10 million people</w:t>
                            </w:r>
                            <w:r>
                              <w:rPr>
                                <w:rStyle w:val="RTHighlightedtext"/>
                              </w:rPr>
                              <w:t> </w:t>
                            </w:r>
                            <w:r w:rsidRPr="002675AA">
                              <w:rPr>
                                <w:rStyle w:val="RTHighlightedtext"/>
                              </w:rPr>
                              <w:t xml:space="preserve"> </w:t>
                            </w:r>
                            <w:r>
                              <w:rPr>
                                <w:rStyle w:val="RTHighlightedtext"/>
                              </w:rPr>
                              <w:br/>
                              <w:t> </w:t>
                            </w:r>
                            <w:r w:rsidRPr="002675AA">
                              <w:rPr>
                                <w:rStyle w:val="RTHighlightedtext"/>
                              </w:rPr>
                              <w:t>which mobilizes the humanity in everyone and campaigns</w:t>
                            </w:r>
                            <w:r>
                              <w:rPr>
                                <w:rStyle w:val="RTHighlightedtext"/>
                              </w:rPr>
                              <w:t> </w:t>
                            </w:r>
                            <w:r w:rsidRPr="002675AA">
                              <w:rPr>
                                <w:rStyle w:val="RTHighlightedtext"/>
                              </w:rPr>
                              <w:t xml:space="preserve"> </w:t>
                            </w:r>
                            <w:r>
                              <w:rPr>
                                <w:rStyle w:val="RTHighlightedtext"/>
                              </w:rPr>
                              <w:br/>
                              <w:t> </w:t>
                            </w:r>
                            <w:r w:rsidRPr="002675AA">
                              <w:rPr>
                                <w:rStyle w:val="RTHighlightedtext"/>
                              </w:rPr>
                              <w:t>for change so we can all enjoy our human rights. Our vision</w:t>
                            </w:r>
                            <w:r>
                              <w:rPr>
                                <w:rStyle w:val="RTHighlightedtext"/>
                              </w:rPr>
                              <w:t> </w:t>
                            </w:r>
                            <w:r w:rsidRPr="002675AA">
                              <w:rPr>
                                <w:rStyle w:val="RTHighlightedtext"/>
                              </w:rPr>
                              <w:t xml:space="preserve"> </w:t>
                            </w:r>
                            <w:r>
                              <w:rPr>
                                <w:rStyle w:val="RTHighlightedtext"/>
                              </w:rPr>
                              <w:br/>
                              <w:t> </w:t>
                            </w:r>
                            <w:r w:rsidRPr="002675AA">
                              <w:rPr>
                                <w:rStyle w:val="RTHighlightedtext"/>
                              </w:rPr>
                              <w:t>is of a world where those in power keep their promises,</w:t>
                            </w:r>
                            <w:r>
                              <w:rPr>
                                <w:rStyle w:val="RTHighlightedtext"/>
                              </w:rPr>
                              <w:t> </w:t>
                            </w:r>
                            <w:r w:rsidRPr="002675AA">
                              <w:rPr>
                                <w:rStyle w:val="RTHighlightedtext"/>
                              </w:rPr>
                              <w:t xml:space="preserve"> </w:t>
                            </w:r>
                            <w:r>
                              <w:rPr>
                                <w:rStyle w:val="RTHighlightedtext"/>
                              </w:rPr>
                              <w:br/>
                              <w:t> </w:t>
                            </w:r>
                            <w:r w:rsidRPr="002675AA">
                              <w:rPr>
                                <w:rStyle w:val="RTHighlightedtext"/>
                              </w:rPr>
                              <w:t>respect international law and are held to account. We are</w:t>
                            </w:r>
                            <w:r>
                              <w:rPr>
                                <w:rStyle w:val="RTHighlightedtext"/>
                              </w:rPr>
                              <w:t> </w:t>
                            </w:r>
                            <w:r>
                              <w:rPr>
                                <w:rStyle w:val="RTHighlightedtext"/>
                              </w:rPr>
                              <w:br/>
                            </w:r>
                            <w:r w:rsidRPr="002675AA">
                              <w:rPr>
                                <w:rStyle w:val="RTHighlightedtext"/>
                              </w:rPr>
                              <w:t xml:space="preserve"> independent of any government, political ideology, economic</w:t>
                            </w:r>
                            <w:r>
                              <w:rPr>
                                <w:rStyle w:val="RTHighlightedtext"/>
                              </w:rPr>
                              <w:t> </w:t>
                            </w:r>
                            <w:r>
                              <w:rPr>
                                <w:rStyle w:val="RTHighlightedtext"/>
                              </w:rPr>
                              <w:br/>
                            </w:r>
                            <w:r w:rsidRPr="002675AA">
                              <w:rPr>
                                <w:rStyle w:val="RTHighlightedtext"/>
                              </w:rPr>
                              <w:t xml:space="preserve"> interest or religion and are funded mainly by our membership</w:t>
                            </w:r>
                            <w:r>
                              <w:rPr>
                                <w:rStyle w:val="RTHighlightedtext"/>
                              </w:rPr>
                              <w:t> </w:t>
                            </w:r>
                            <w:r>
                              <w:rPr>
                                <w:rStyle w:val="RTHighlightedtext"/>
                              </w:rPr>
                              <w:br/>
                            </w:r>
                            <w:r w:rsidRPr="002675AA">
                              <w:rPr>
                                <w:rStyle w:val="RTHighlightedtext"/>
                              </w:rPr>
                              <w:t xml:space="preserve"> and individual donations. We believe that acting in solidarity</w:t>
                            </w:r>
                            <w:r>
                              <w:rPr>
                                <w:rStyle w:val="RTHighlightedtext"/>
                              </w:rPr>
                              <w:t> </w:t>
                            </w:r>
                            <w:r>
                              <w:rPr>
                                <w:rStyle w:val="RTHighlightedtext"/>
                              </w:rPr>
                              <w:br/>
                            </w:r>
                            <w:r w:rsidRPr="002675AA">
                              <w:rPr>
                                <w:rStyle w:val="RTHighlightedtext"/>
                              </w:rPr>
                              <w:t xml:space="preserve"> and compassion with people everywhere can change our</w:t>
                            </w:r>
                            <w:r>
                              <w:rPr>
                                <w:rStyle w:val="RTHighlightedtext"/>
                              </w:rPr>
                              <w:t> </w:t>
                            </w:r>
                            <w:r>
                              <w:rPr>
                                <w:rStyle w:val="RTHighlightedtext"/>
                              </w:rPr>
                              <w:br/>
                            </w:r>
                            <w:r w:rsidRPr="002675AA">
                              <w:rPr>
                                <w:rStyle w:val="RTHighlightedtext"/>
                              </w:rPr>
                              <w:t xml:space="preserve"> societies for the better.</w:t>
                            </w:r>
                            <w:r>
                              <w:rPr>
                                <w:rStyle w:val="RTHighlightedtext"/>
                              </w:rPr>
                              <w:t> </w:t>
                            </w:r>
                          </w:p>
                          <w:p w14:paraId="49A03A03" w14:textId="77777777" w:rsidR="008D2844" w:rsidRPr="001556CD" w:rsidRDefault="008D2844" w:rsidP="00303EDA">
                            <w:pPr>
                              <w:pStyle w:val="BBodyText"/>
                              <w:tabs>
                                <w:tab w:val="left" w:pos="1200"/>
                              </w:tabs>
                              <w:rPr>
                                <w:rFonts w:ascii="amnesty trade gothic" w:hAnsi="amnesty trade gothic"/>
                                <w:noProof/>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CB8F7" id="Text Box 1" o:spid="_x0000_s1028" type="#_x0000_t202" style="position:absolute;margin-left:-19.95pt;margin-top:18.75pt;width:523.4pt;height:37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" filled="f" stroked="f" strokeweight=".5pt">
                <v:textbox>
                  <w:txbxContent>
                    <w:p w14:paraId="53F06D5C" w14:textId="77777777" w:rsidR="008D2844" w:rsidRDefault="008D2844" w:rsidP="008D2844">
                      <w:pPr>
                        <w:pStyle w:val="RTMissionStatement"/>
                        <w:rPr>
                          <w:rStyle w:val="RTHighlightedtext"/>
                        </w:rPr>
                      </w:pPr>
                      <w:r>
                        <w:rPr>
                          <w:rStyle w:val="RTHighlightedtext"/>
                        </w:rPr>
                        <w:t> </w:t>
                      </w:r>
                      <w:r w:rsidRPr="002675AA">
                        <w:rPr>
                          <w:rStyle w:val="RTHighlightedtext"/>
                        </w:rPr>
                        <w:t>Amnesty International is a movement of 10 million people</w:t>
                      </w:r>
                      <w:r>
                        <w:rPr>
                          <w:rStyle w:val="RTHighlightedtext"/>
                        </w:rPr>
                        <w:t> </w:t>
                      </w:r>
                      <w:r w:rsidRPr="002675AA">
                        <w:rPr>
                          <w:rStyle w:val="RTHighlightedtext"/>
                        </w:rPr>
                        <w:t xml:space="preserve"> </w:t>
                      </w:r>
                      <w:r>
                        <w:rPr>
                          <w:rStyle w:val="RTHighlightedtext"/>
                        </w:rPr>
                        <w:br/>
                        <w:t> </w:t>
                      </w:r>
                      <w:r w:rsidRPr="002675AA">
                        <w:rPr>
                          <w:rStyle w:val="RTHighlightedtext"/>
                        </w:rPr>
                        <w:t>which mobilizes the humanity in everyone and campaigns</w:t>
                      </w:r>
                      <w:r>
                        <w:rPr>
                          <w:rStyle w:val="RTHighlightedtext"/>
                        </w:rPr>
                        <w:t> </w:t>
                      </w:r>
                      <w:r w:rsidRPr="002675AA">
                        <w:rPr>
                          <w:rStyle w:val="RTHighlightedtext"/>
                        </w:rPr>
                        <w:t xml:space="preserve"> </w:t>
                      </w:r>
                      <w:r>
                        <w:rPr>
                          <w:rStyle w:val="RTHighlightedtext"/>
                        </w:rPr>
                        <w:br/>
                        <w:t> </w:t>
                      </w:r>
                      <w:r w:rsidRPr="002675AA">
                        <w:rPr>
                          <w:rStyle w:val="RTHighlightedtext"/>
                        </w:rPr>
                        <w:t>for change so we can all enjoy our human rights. Our vision</w:t>
                      </w:r>
                      <w:r>
                        <w:rPr>
                          <w:rStyle w:val="RTHighlightedtext"/>
                        </w:rPr>
                        <w:t> </w:t>
                      </w:r>
                      <w:r w:rsidRPr="002675AA">
                        <w:rPr>
                          <w:rStyle w:val="RTHighlightedtext"/>
                        </w:rPr>
                        <w:t xml:space="preserve"> </w:t>
                      </w:r>
                      <w:r>
                        <w:rPr>
                          <w:rStyle w:val="RTHighlightedtext"/>
                        </w:rPr>
                        <w:br/>
                        <w:t> </w:t>
                      </w:r>
                      <w:r w:rsidRPr="002675AA">
                        <w:rPr>
                          <w:rStyle w:val="RTHighlightedtext"/>
                        </w:rPr>
                        <w:t>is of a world where those in power keep their promises,</w:t>
                      </w:r>
                      <w:r>
                        <w:rPr>
                          <w:rStyle w:val="RTHighlightedtext"/>
                        </w:rPr>
                        <w:t> </w:t>
                      </w:r>
                      <w:r w:rsidRPr="002675AA">
                        <w:rPr>
                          <w:rStyle w:val="RTHighlightedtext"/>
                        </w:rPr>
                        <w:t xml:space="preserve"> </w:t>
                      </w:r>
                      <w:r>
                        <w:rPr>
                          <w:rStyle w:val="RTHighlightedtext"/>
                        </w:rPr>
                        <w:br/>
                        <w:t> </w:t>
                      </w:r>
                      <w:r w:rsidRPr="002675AA">
                        <w:rPr>
                          <w:rStyle w:val="RTHighlightedtext"/>
                        </w:rPr>
                        <w:t>respect international law and are held to account. We are</w:t>
                      </w:r>
                      <w:r>
                        <w:rPr>
                          <w:rStyle w:val="RTHighlightedtext"/>
                        </w:rPr>
                        <w:t> </w:t>
                      </w:r>
                      <w:r>
                        <w:rPr>
                          <w:rStyle w:val="RTHighlightedtext"/>
                        </w:rPr>
                        <w:br/>
                      </w:r>
                      <w:r w:rsidRPr="002675AA">
                        <w:rPr>
                          <w:rStyle w:val="RTHighlightedtext"/>
                        </w:rPr>
                        <w:t xml:space="preserve"> independent of any government, political ideology, economic</w:t>
                      </w:r>
                      <w:r>
                        <w:rPr>
                          <w:rStyle w:val="RTHighlightedtext"/>
                        </w:rPr>
                        <w:t> </w:t>
                      </w:r>
                      <w:r>
                        <w:rPr>
                          <w:rStyle w:val="RTHighlightedtext"/>
                        </w:rPr>
                        <w:br/>
                      </w:r>
                      <w:r w:rsidRPr="002675AA">
                        <w:rPr>
                          <w:rStyle w:val="RTHighlightedtext"/>
                        </w:rPr>
                        <w:t xml:space="preserve"> interest or religion and are funded mainly by our membership</w:t>
                      </w:r>
                      <w:r>
                        <w:rPr>
                          <w:rStyle w:val="RTHighlightedtext"/>
                        </w:rPr>
                        <w:t> </w:t>
                      </w:r>
                      <w:r>
                        <w:rPr>
                          <w:rStyle w:val="RTHighlightedtext"/>
                        </w:rPr>
                        <w:br/>
                      </w:r>
                      <w:r w:rsidRPr="002675AA">
                        <w:rPr>
                          <w:rStyle w:val="RTHighlightedtext"/>
                        </w:rPr>
                        <w:t xml:space="preserve"> and individual donations. We believe that acting in solidarity</w:t>
                      </w:r>
                      <w:r>
                        <w:rPr>
                          <w:rStyle w:val="RTHighlightedtext"/>
                        </w:rPr>
                        <w:t> </w:t>
                      </w:r>
                      <w:r>
                        <w:rPr>
                          <w:rStyle w:val="RTHighlightedtext"/>
                        </w:rPr>
                        <w:br/>
                      </w:r>
                      <w:r w:rsidRPr="002675AA">
                        <w:rPr>
                          <w:rStyle w:val="RTHighlightedtext"/>
                        </w:rPr>
                        <w:t xml:space="preserve"> and compassion with people everywhere can change our</w:t>
                      </w:r>
                      <w:r>
                        <w:rPr>
                          <w:rStyle w:val="RTHighlightedtext"/>
                        </w:rPr>
                        <w:t> </w:t>
                      </w:r>
                      <w:r>
                        <w:rPr>
                          <w:rStyle w:val="RTHighlightedtext"/>
                        </w:rPr>
                        <w:br/>
                      </w:r>
                      <w:r w:rsidRPr="002675AA">
                        <w:rPr>
                          <w:rStyle w:val="RTHighlightedtext"/>
                        </w:rPr>
                        <w:t xml:space="preserve"> societies for the better.</w:t>
                      </w:r>
                      <w:r>
                        <w:rPr>
                          <w:rStyle w:val="RTHighlightedtext"/>
                        </w:rPr>
                        <w:t> </w:t>
                      </w:r>
                    </w:p>
                    <w:p w14:paraId="49A03A03" w14:textId="77777777" w:rsidR="008D2844" w:rsidRPr="001556CD" w:rsidRDefault="008D2844" w:rsidP="00303EDA">
                      <w:pPr>
                        <w:pStyle w:val="BBodyText"/>
                        <w:tabs>
                          <w:tab w:val="left" w:pos="1200"/>
                        </w:tabs>
                        <w:rPr>
                          <w:rFonts w:ascii="amnesty trade gothic" w:hAnsi="amnesty trade gothic"/>
                          <w:noProof/>
                          <w:color w:val="000000"/>
                        </w:rPr>
                      </w:pPr>
                    </w:p>
                  </w:txbxContent>
                </v:textbox>
                <w10:wrap type="square"/>
              </v:shape>
            </w:pict>
          </mc:Fallback>
        </mc:AlternateContent>
      </w:r>
    </w:p>
    <w:p w14:paraId="0690BAE9" w14:textId="738974FB" w:rsidR="00EE3C56" w:rsidRPr="00065FFC" w:rsidRDefault="00E96840" w:rsidP="00DB64F9">
      <w:pPr>
        <w:pStyle w:val="BBodyText"/>
        <w:tabs>
          <w:tab w:val="left" w:pos="1200"/>
        </w:tabs>
      </w:pPr>
      <w:r w:rsidRPr="00144A57">
        <w:rPr>
          <w:rFonts w:ascii="amnesty trade gothic" w:hAnsi="amnesty trade gothic"/>
          <w:noProof/>
          <w:color w:val="000000"/>
        </w:rPr>
        <mc:AlternateContent>
          <mc:Choice Requires="wps">
            <w:drawing>
              <wp:anchor distT="0" distB="0" distL="114300" distR="114300" simplePos="0" relativeHeight="251652608" behindDoc="0" locked="0" layoutInCell="1" allowOverlap="1" wp14:anchorId="3EFA15FC" wp14:editId="7F476619">
                <wp:simplePos x="0" y="0"/>
                <wp:positionH relativeFrom="column">
                  <wp:posOffset>-153670</wp:posOffset>
                </wp:positionH>
                <wp:positionV relativeFrom="page">
                  <wp:posOffset>6749967</wp:posOffset>
                </wp:positionV>
                <wp:extent cx="3299460" cy="2088515"/>
                <wp:effectExtent l="0" t="0" r="0" b="6985"/>
                <wp:wrapThrough wrapText="bothSides">
                  <wp:wrapPolygon edited="0">
                    <wp:start x="0" y="0"/>
                    <wp:lineTo x="0" y="21475"/>
                    <wp:lineTo x="21450" y="21475"/>
                    <wp:lineTo x="21450" y="0"/>
                    <wp:lineTo x="0" y="0"/>
                  </wp:wrapPolygon>
                </wp:wrapThrough>
                <wp:docPr id="44"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299460" cy="2088515"/>
                        </a:xfrm>
                        <a:prstGeom prst="rect">
                          <a:avLst/>
                        </a:prstGeom>
                        <a:solidFill>
                          <a:sysClr val="window" lastClr="FFFFFF">
                            <a:lumMod val="95000"/>
                          </a:sysClr>
                        </a:solidFill>
                        <a:ln w="6350">
                          <a:noFill/>
                        </a:ln>
                      </wps:spPr>
                      <wps:txbx>
                        <w:txbxContent>
                          <w:p w14:paraId="0CD7CF50" w14:textId="77777777" w:rsidR="00116223" w:rsidRPr="00D4065A" w:rsidRDefault="00116223" w:rsidP="0081658E">
                            <w:pPr>
                              <w:pStyle w:val="BBodyText"/>
                              <w:rPr>
                                <w:rFonts w:ascii="Amnesty Trade Gothic Cn" w:hAnsi="Amnesty Trade Gothic Cn"/>
                                <w:b/>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15FC" id="Text Box 44" o:spid="_x0000_s1029" type="#_x0000_t202" style="position:absolute;margin-left:-12.1pt;margin-top:531.5pt;width:259.8pt;height:16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" fillcolor="#f2f2f2" stroked="f" strokeweight=".5pt">
                <o:lock v:ext="edit" aspectratio="t"/>
                <v:textbox>
                  <w:txbxContent>
                    <w:p w14:paraId="0CD7CF50" w14:textId="77777777" w:rsidR="00116223" w:rsidRPr="00D4065A" w:rsidRDefault="00116223" w:rsidP="0081658E">
                      <w:pPr>
                        <w:pStyle w:val="BBodyText"/>
                        <w:rPr>
                          <w:rFonts w:ascii="Amnesty Trade Gothic Cn" w:hAnsi="Amnesty Trade Gothic Cn"/>
                          <w:b/>
                          <w:bCs w:val="0"/>
                        </w:rPr>
                      </w:pPr>
                    </w:p>
                  </w:txbxContent>
                </v:textbox>
                <w10:wrap type="through" anchory="page"/>
              </v:shape>
            </w:pict>
          </mc:Fallback>
        </mc:AlternateContent>
      </w:r>
      <w:r w:rsidR="002731B3" w:rsidRPr="00144A57">
        <w:rPr>
          <w:rFonts w:ascii="amnesty trade gothic" w:hAnsi="amnesty trade gothic"/>
          <w:noProof/>
          <w:color w:val="000000"/>
        </w:rPr>
        <mc:AlternateContent>
          <mc:Choice Requires="wps">
            <w:drawing>
              <wp:anchor distT="0" distB="0" distL="114300" distR="114300" simplePos="0" relativeHeight="251660800" behindDoc="0" locked="0" layoutInCell="1" allowOverlap="1" wp14:anchorId="128BAEFD" wp14:editId="13C4D437">
                <wp:simplePos x="0" y="0"/>
                <wp:positionH relativeFrom="column">
                  <wp:posOffset>-164546</wp:posOffset>
                </wp:positionH>
                <wp:positionV relativeFrom="paragraph">
                  <wp:posOffset>5713730</wp:posOffset>
                </wp:positionV>
                <wp:extent cx="1698625" cy="180784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1698625" cy="1807845"/>
                        </a:xfrm>
                        <a:prstGeom prst="rect">
                          <a:avLst/>
                        </a:prstGeom>
                        <a:noFill/>
                        <a:ln w="6350">
                          <a:noFill/>
                        </a:ln>
                      </wps:spPr>
                      <wps:txb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1"/>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12"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C2667D" w:rsidP="004E5E19">
                            <w:pPr>
                              <w:pStyle w:val="BBodyText"/>
                              <w:jc w:val="center"/>
                              <w:rPr>
                                <w:rStyle w:val="Hyperlink"/>
                                <w:rFonts w:ascii="Amnesty Trade Gothic Cn" w:hAnsi="Amnesty Trade Gothic Cn"/>
                                <w:color w:val="auto"/>
                              </w:rPr>
                            </w:pPr>
                            <w:hyperlink r:id="rId13" w:history="1">
                              <w:r w:rsidR="004E5E19" w:rsidRPr="00D4065A">
                                <w:rPr>
                                  <w:rFonts w:ascii="Amnesty Trade Gothic Cn" w:hAnsi="Amnesty Trade Gothic Cn"/>
                                  <w:noProof/>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4"/>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proofErr w:type="spellStart"/>
                              <w:r w:rsidR="004E5E19" w:rsidRPr="00D4065A">
                                <w:rPr>
                                  <w:rStyle w:val="Hyperlink"/>
                                  <w:rFonts w:ascii="Amnesty Trade Gothic Cn" w:hAnsi="Amnesty Trade Gothic Cn"/>
                                  <w:b/>
                                  <w:bCs w:val="0"/>
                                  <w:color w:val="auto"/>
                                </w:rPr>
                                <w:t>AmnestyGlobal</w:t>
                              </w:r>
                              <w:proofErr w:type="spellEnd"/>
                            </w:hyperlink>
                          </w:p>
                          <w:p w14:paraId="5F6B3953" w14:textId="77777777" w:rsidR="004E5E19" w:rsidRPr="00B772D5" w:rsidRDefault="004E5E19" w:rsidP="004E5E19">
                            <w:pPr>
                              <w:pStyle w:val="BBodyText"/>
                              <w:spacing w:after="0"/>
                              <w:jc w:val="center"/>
                              <w:rPr>
                                <w:rStyle w:val="Hyperlink"/>
                                <w:color w:val="auto"/>
                              </w:rPr>
                            </w:pPr>
                            <w:r w:rsidRPr="00B772D5">
                              <w:rPr>
                                <w:noProof/>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15"/>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BAEFD" id="Text Box 27" o:spid="_x0000_s1030" type="#_x0000_t202" style="position:absolute;margin-left:-12.95pt;margin-top:449.9pt;width:133.75pt;height:142.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unHAIAADQEAAAOAAAAZHJzL2Uyb0RvYy54bWysU01vGyEQvVfqf0Dc6127tuO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" filled="f" stroked="f" strokeweight=".5pt">
                <v:textbo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bCs/>
                          <w:noProof/>
                          <w:sz w:val="30"/>
                          <w:szCs w:val="30"/>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11"/>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16"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C2667D" w:rsidP="004E5E19">
                      <w:pPr>
                        <w:pStyle w:val="BBodyText"/>
                        <w:jc w:val="center"/>
                        <w:rPr>
                          <w:rStyle w:val="Hyperlink"/>
                          <w:rFonts w:ascii="Amnesty Trade Gothic Cn" w:hAnsi="Amnesty Trade Gothic Cn"/>
                          <w:color w:val="auto"/>
                        </w:rPr>
                      </w:pPr>
                      <w:hyperlink r:id="rId17" w:history="1">
                        <w:r w:rsidR="004E5E19" w:rsidRPr="00D4065A">
                          <w:rPr>
                            <w:rFonts w:ascii="Amnesty Trade Gothic Cn" w:hAnsi="Amnesty Trade Gothic Cn"/>
                            <w:noProof/>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4"/>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proofErr w:type="spellStart"/>
                        <w:r w:rsidR="004E5E19" w:rsidRPr="00D4065A">
                          <w:rPr>
                            <w:rStyle w:val="Hyperlink"/>
                            <w:rFonts w:ascii="Amnesty Trade Gothic Cn" w:hAnsi="Amnesty Trade Gothic Cn"/>
                            <w:b/>
                            <w:bCs w:val="0"/>
                            <w:color w:val="auto"/>
                          </w:rPr>
                          <w:t>AmnestyGlobal</w:t>
                        </w:r>
                        <w:proofErr w:type="spellEnd"/>
                      </w:hyperlink>
                    </w:p>
                    <w:p w14:paraId="5F6B3953" w14:textId="77777777" w:rsidR="004E5E19" w:rsidRPr="00B772D5" w:rsidRDefault="004E5E19" w:rsidP="004E5E19">
                      <w:pPr>
                        <w:pStyle w:val="BBodyText"/>
                        <w:spacing w:after="0"/>
                        <w:jc w:val="center"/>
                        <w:rPr>
                          <w:rStyle w:val="Hyperlink"/>
                          <w:color w:val="auto"/>
                        </w:rPr>
                      </w:pPr>
                      <w:r w:rsidRPr="00B772D5">
                        <w:rPr>
                          <w:noProof/>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15"/>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v:textbox>
              </v:shape>
            </w:pict>
          </mc:Fallback>
        </mc:AlternateContent>
      </w:r>
      <w:r w:rsidR="004F2B82" w:rsidRPr="00144A57">
        <w:rPr>
          <w:rFonts w:ascii="amnesty trade gothic" w:hAnsi="amnesty trade gothic"/>
          <w:noProof/>
          <w:color w:val="000000"/>
        </w:rPr>
        <mc:AlternateContent>
          <mc:Choice Requires="wps">
            <w:drawing>
              <wp:anchor distT="0" distB="0" distL="114300" distR="114300" simplePos="0" relativeHeight="251653632" behindDoc="0" locked="0" layoutInCell="1" allowOverlap="1" wp14:anchorId="010DED38" wp14:editId="0E522968">
                <wp:simplePos x="0" y="0"/>
                <wp:positionH relativeFrom="column">
                  <wp:posOffset>3924489</wp:posOffset>
                </wp:positionH>
                <wp:positionV relativeFrom="paragraph">
                  <wp:posOffset>5441964</wp:posOffset>
                </wp:positionV>
                <wp:extent cx="2247900" cy="2088515"/>
                <wp:effectExtent l="0" t="0" r="0" b="6985"/>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47900" cy="2088515"/>
                        </a:xfrm>
                        <a:prstGeom prst="rect">
                          <a:avLst/>
                        </a:prstGeom>
                        <a:solidFill>
                          <a:sysClr val="window" lastClr="FFFFFF">
                            <a:lumMod val="95000"/>
                          </a:sysClr>
                        </a:solidFill>
                        <a:ln w="6350">
                          <a:noFill/>
                        </a:ln>
                      </wps:spPr>
                      <wps:txb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w:t>
                            </w:r>
                            <w:proofErr w:type="spellStart"/>
                            <w:r w:rsidRPr="000660E7">
                              <w:rPr>
                                <w:sz w:val="16"/>
                                <w:szCs w:val="16"/>
                              </w:rPr>
                              <w:t>nc</w:t>
                            </w:r>
                            <w:proofErr w:type="spellEnd"/>
                            <w:r w:rsidRPr="000660E7">
                              <w:rPr>
                                <w:sz w:val="16"/>
                                <w:szCs w:val="16"/>
                              </w:rPr>
                              <w:t>-</w:t>
                            </w:r>
                            <w:proofErr w:type="spellStart"/>
                            <w:r w:rsidRPr="000660E7">
                              <w:rPr>
                                <w:sz w:val="16"/>
                                <w:szCs w:val="16"/>
                              </w:rPr>
                              <w:t>nd</w:t>
                            </w:r>
                            <w:proofErr w:type="spellEnd"/>
                            <w:r w:rsidRPr="000660E7">
                              <w:rPr>
                                <w:sz w:val="16"/>
                                <w:szCs w:val="16"/>
                              </w:rPr>
                              <w:t>/4.0/</w:t>
                            </w:r>
                            <w:proofErr w:type="spellStart"/>
                            <w:r w:rsidRPr="000660E7">
                              <w:rPr>
                                <w:sz w:val="16"/>
                                <w:szCs w:val="16"/>
                              </w:rPr>
                              <w:t>legalcode</w:t>
                            </w:r>
                            <w:proofErr w:type="spellEnd"/>
                            <w:r w:rsidRPr="000660E7">
                              <w:rPr>
                                <w:sz w:val="16"/>
                                <w:szCs w:val="16"/>
                              </w:rPr>
                              <w:t>).</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18" w:history="1">
                              <w:r w:rsidRPr="000660E7">
                                <w:rPr>
                                  <w:rStyle w:val="Hyperlink"/>
                                  <w:sz w:val="16"/>
                                  <w:szCs w:val="16"/>
                                </w:rPr>
                                <w:t>permissions page</w:t>
                              </w:r>
                            </w:hyperlink>
                            <w:r w:rsidRPr="000660E7">
                              <w:rPr>
                                <w:sz w:val="16"/>
                                <w:szCs w:val="16"/>
                              </w:rPr>
                              <w:t xml:space="preserve"> on Amnesty International’s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ED38" id="Text Box 45" o:spid="_x0000_s1031" type="#_x0000_t202" style="position:absolute;margin-left:309pt;margin-top:428.5pt;width:177pt;height:1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" fillcolor="#f2f2f2" stroked="f" strokeweight=".5pt">
                <o:lock v:ext="edit" aspectratio="t"/>
                <v:textbo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w:t>
                      </w:r>
                      <w:proofErr w:type="spellStart"/>
                      <w:r w:rsidRPr="000660E7">
                        <w:rPr>
                          <w:sz w:val="16"/>
                          <w:szCs w:val="16"/>
                        </w:rPr>
                        <w:t>nc</w:t>
                      </w:r>
                      <w:proofErr w:type="spellEnd"/>
                      <w:r w:rsidRPr="000660E7">
                        <w:rPr>
                          <w:sz w:val="16"/>
                          <w:szCs w:val="16"/>
                        </w:rPr>
                        <w:t>-</w:t>
                      </w:r>
                      <w:proofErr w:type="spellStart"/>
                      <w:r w:rsidRPr="000660E7">
                        <w:rPr>
                          <w:sz w:val="16"/>
                          <w:szCs w:val="16"/>
                        </w:rPr>
                        <w:t>nd</w:t>
                      </w:r>
                      <w:proofErr w:type="spellEnd"/>
                      <w:r w:rsidRPr="000660E7">
                        <w:rPr>
                          <w:sz w:val="16"/>
                          <w:szCs w:val="16"/>
                        </w:rPr>
                        <w:t>/4.0/</w:t>
                      </w:r>
                      <w:proofErr w:type="spellStart"/>
                      <w:r w:rsidRPr="000660E7">
                        <w:rPr>
                          <w:sz w:val="16"/>
                          <w:szCs w:val="16"/>
                        </w:rPr>
                        <w:t>legalcode</w:t>
                      </w:r>
                      <w:proofErr w:type="spellEnd"/>
                      <w:r w:rsidRPr="000660E7">
                        <w:rPr>
                          <w:sz w:val="16"/>
                          <w:szCs w:val="16"/>
                        </w:rPr>
                        <w:t>).</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19" w:history="1">
                        <w:r w:rsidRPr="000660E7">
                          <w:rPr>
                            <w:rStyle w:val="Hyperlink"/>
                            <w:sz w:val="16"/>
                            <w:szCs w:val="16"/>
                          </w:rPr>
                          <w:t>permissions page</w:t>
                        </w:r>
                      </w:hyperlink>
                      <w:r w:rsidRPr="000660E7">
                        <w:rPr>
                          <w:sz w:val="16"/>
                          <w:szCs w:val="16"/>
                        </w:rPr>
                        <w:t xml:space="preserve"> on Amnesty International’s website. </w:t>
                      </w:r>
                    </w:p>
                  </w:txbxContent>
                </v:textbox>
              </v:shape>
            </w:pict>
          </mc:Fallback>
        </mc:AlternateContent>
      </w:r>
      <w:r w:rsidR="00D90830" w:rsidRPr="00144A57">
        <w:rPr>
          <w:rFonts w:ascii="Amnesty Trade Gothic Cn" w:hAnsi="Amnesty Trade Gothic Cn"/>
          <w:b/>
          <w:noProof/>
        </w:rPr>
        <w:drawing>
          <wp:anchor distT="0" distB="0" distL="114300" distR="114300" simplePos="0" relativeHeight="251661824" behindDoc="0" locked="0" layoutInCell="1" allowOverlap="1" wp14:anchorId="010B26C5" wp14:editId="23DB0416">
            <wp:simplePos x="0" y="0"/>
            <wp:positionH relativeFrom="column">
              <wp:posOffset>1997156</wp:posOffset>
            </wp:positionH>
            <wp:positionV relativeFrom="paragraph">
              <wp:posOffset>5634990</wp:posOffset>
            </wp:positionV>
            <wp:extent cx="464820" cy="464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64820" cy="464820"/>
                    </a:xfrm>
                    <a:prstGeom prst="rect">
                      <a:avLst/>
                    </a:prstGeom>
                  </pic:spPr>
                </pic:pic>
              </a:graphicData>
            </a:graphic>
          </wp:anchor>
        </w:drawing>
      </w:r>
      <w:r w:rsidR="00D90830" w:rsidRPr="00144A57">
        <w:rPr>
          <w:rFonts w:ascii="amnesty trade gothic" w:hAnsi="amnesty trade gothic"/>
          <w:noProof/>
          <w:color w:val="000000"/>
        </w:rPr>
        <mc:AlternateContent>
          <mc:Choice Requires="wps">
            <w:drawing>
              <wp:anchor distT="0" distB="0" distL="114300" distR="114300" simplePos="0" relativeHeight="251656704" behindDoc="0" locked="0" layoutInCell="1" allowOverlap="1" wp14:anchorId="243877C8" wp14:editId="2557E855">
                <wp:simplePos x="0" y="0"/>
                <wp:positionH relativeFrom="column">
                  <wp:posOffset>1605429</wp:posOffset>
                </wp:positionH>
                <wp:positionV relativeFrom="paragraph">
                  <wp:posOffset>5970905</wp:posOffset>
                </wp:positionV>
                <wp:extent cx="1271905" cy="166010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71905" cy="1660106"/>
                        </a:xfrm>
                        <a:prstGeom prst="rect">
                          <a:avLst/>
                        </a:prstGeom>
                        <a:noFill/>
                        <a:ln w="6350">
                          <a:noFill/>
                        </a:ln>
                      </wps:spPr>
                      <wps:txb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485A274C" wp14:editId="45A26873">
                                  <wp:extent cx="556260" cy="556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Peter Benenson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77C8" id="Text Box 26" o:spid="_x0000_s1032" type="#_x0000_t202" style="position:absolute;margin-left:126.4pt;margin-top:470.15pt;width:100.15pt;height:1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" filled="f" stroked="f" strokeweight=".5pt">
                <v:textbo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rPr>
                        <w:drawing>
                          <wp:inline distT="0" distB="0" distL="0" distR="0" wp14:anchorId="485A274C" wp14:editId="45A26873">
                            <wp:extent cx="556260" cy="556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Peter Benenson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v:textbox>
              </v:shape>
            </w:pict>
          </mc:Fallback>
        </mc:AlternateContent>
      </w:r>
      <w:r w:rsidR="007A577D" w:rsidRPr="00144A57">
        <w:rPr>
          <w:rFonts w:ascii="amnesty trade gothic" w:hAnsi="amnesty trade gothic"/>
          <w:noProof/>
          <w:color w:val="000000"/>
        </w:rPr>
        <mc:AlternateContent>
          <mc:Choice Requires="wps">
            <w:drawing>
              <wp:anchor distT="0" distB="0" distL="114300" distR="114300" simplePos="0" relativeHeight="251662848" behindDoc="0" locked="0" layoutInCell="1" allowOverlap="1" wp14:anchorId="3878D2F4" wp14:editId="0E41BED3">
                <wp:simplePos x="0" y="0"/>
                <wp:positionH relativeFrom="column">
                  <wp:posOffset>321364</wp:posOffset>
                </wp:positionH>
                <wp:positionV relativeFrom="paragraph">
                  <wp:posOffset>5414726</wp:posOffset>
                </wp:positionV>
                <wp:extent cx="2256817" cy="3268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56817" cy="326849"/>
                        </a:xfrm>
                        <a:prstGeom prst="rect">
                          <a:avLst/>
                        </a:prstGeom>
                        <a:noFill/>
                        <a:ln w="6350">
                          <a:noFill/>
                        </a:ln>
                      </wps:spPr>
                      <wps:txb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8D2F4" id="Text Box 12" o:spid="_x0000_s1033" type="#_x0000_t202" style="position:absolute;margin-left:25.3pt;margin-top:426.35pt;width:177.7pt;height:25.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" filled="f" stroked="f" strokeweight=".5pt">
                <v:textbo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v:textbox>
              </v:shape>
            </w:pict>
          </mc:Fallback>
        </mc:AlternateContent>
      </w:r>
      <w:r w:rsidR="00140418" w:rsidRPr="00144A57">
        <w:rPr>
          <w:rFonts w:ascii="amnesty trade gothic" w:hAnsi="amnesty trade gothic"/>
          <w:noProof/>
          <w:color w:val="000000"/>
        </w:rPr>
        <mc:AlternateContent>
          <mc:Choice Requires="wps">
            <w:drawing>
              <wp:anchor distT="0" distB="0" distL="114300" distR="114300" simplePos="0" relativeHeight="251654656" behindDoc="0" locked="0" layoutInCell="1" allowOverlap="1" wp14:anchorId="0B425283" wp14:editId="47174E58">
                <wp:simplePos x="0" y="0"/>
                <wp:positionH relativeFrom="column">
                  <wp:posOffset>-254513</wp:posOffset>
                </wp:positionH>
                <wp:positionV relativeFrom="paragraph">
                  <wp:posOffset>8333024</wp:posOffset>
                </wp:positionV>
                <wp:extent cx="2267585" cy="929964"/>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267585" cy="929964"/>
                        </a:xfrm>
                        <a:prstGeom prst="rect">
                          <a:avLst/>
                        </a:prstGeom>
                        <a:solidFill>
                          <a:schemeClr val="lt1"/>
                        </a:solidFill>
                        <a:ln w="6350">
                          <a:noFill/>
                        </a:ln>
                      </wps:spPr>
                      <wps:txbx>
                        <w:txbxContent>
                          <w:p w14:paraId="13A3F353" w14:textId="0CE35746" w:rsidR="0081658E" w:rsidRPr="00392F19" w:rsidRDefault="0081658E" w:rsidP="0081658E">
                            <w:pPr>
                              <w:pStyle w:val="BCopyrightsmallprint"/>
                              <w:rPr>
                                <w:rStyle w:val="Boldbodycharacter"/>
                                <w:sz w:val="21"/>
                                <w:szCs w:val="21"/>
                              </w:rPr>
                            </w:pPr>
                            <w:r w:rsidRPr="00392F19">
                              <w:rPr>
                                <w:sz w:val="21"/>
                                <w:szCs w:val="21"/>
                              </w:rPr>
                              <w:t xml:space="preserve">Index: </w:t>
                            </w:r>
                            <w:r w:rsidR="00095E00">
                              <w:rPr>
                                <w:rStyle w:val="Boldbodycharacter"/>
                                <w:sz w:val="21"/>
                                <w:szCs w:val="21"/>
                              </w:rPr>
                              <w:t>EUR 25/7518/2023</w:t>
                            </w:r>
                          </w:p>
                          <w:p w14:paraId="13BA83E2" w14:textId="452355A1" w:rsidR="0081658E" w:rsidRPr="00392F19" w:rsidRDefault="0081658E" w:rsidP="0081658E">
                            <w:pPr>
                              <w:pStyle w:val="BCopyrightsmallprint"/>
                              <w:rPr>
                                <w:sz w:val="21"/>
                                <w:szCs w:val="21"/>
                              </w:rPr>
                            </w:pPr>
                            <w:r w:rsidRPr="00392F19">
                              <w:rPr>
                                <w:sz w:val="21"/>
                                <w:szCs w:val="21"/>
                              </w:rPr>
                              <w:t xml:space="preserve">Publication: </w:t>
                            </w:r>
                            <w:r w:rsidR="00095E00">
                              <w:rPr>
                                <w:rStyle w:val="Boldbodycharacter"/>
                                <w:sz w:val="21"/>
                                <w:szCs w:val="21"/>
                              </w:rPr>
                              <w:t>December 2023</w:t>
                            </w:r>
                          </w:p>
                          <w:p w14:paraId="75622893" w14:textId="77777777" w:rsidR="0081658E" w:rsidRPr="00392F19" w:rsidRDefault="0081658E" w:rsidP="0081658E">
                            <w:pPr>
                              <w:pStyle w:val="BCopyrightsmallprint"/>
                              <w:rPr>
                                <w:sz w:val="21"/>
                                <w:szCs w:val="21"/>
                              </w:rPr>
                            </w:pPr>
                            <w:r w:rsidRPr="00392F19">
                              <w:rPr>
                                <w:sz w:val="21"/>
                                <w:szCs w:val="21"/>
                              </w:rPr>
                              <w:t xml:space="preserve">Original language: </w:t>
                            </w:r>
                            <w:r w:rsidRPr="00095E00">
                              <w:rPr>
                                <w:rFonts w:ascii="amnesty trade gothic" w:hAnsi="amnesty trade gothic"/>
                                <w:b/>
                                <w:sz w:val="21"/>
                                <w:szCs w:val="21"/>
                              </w:rPr>
                              <w:t>English</w:t>
                            </w:r>
                          </w:p>
                          <w:p w14:paraId="51BB8770" w14:textId="021E9A2E" w:rsidR="00140418" w:rsidRPr="000660E7" w:rsidRDefault="00140418" w:rsidP="00140418">
                            <w:pPr>
                              <w:pStyle w:val="BCopyrightsmallprint"/>
                              <w:rPr>
                                <w:sz w:val="16"/>
                                <w:szCs w:val="16"/>
                              </w:rPr>
                            </w:pPr>
                            <w:r w:rsidRPr="000660E7">
                              <w:rPr>
                                <w:sz w:val="16"/>
                                <w:szCs w:val="16"/>
                              </w:rPr>
                              <w:t xml:space="preserve">© Amnesty International </w:t>
                            </w:r>
                            <w:r w:rsidRPr="00095E00">
                              <w:rPr>
                                <w:sz w:val="16"/>
                                <w:szCs w:val="16"/>
                              </w:rPr>
                              <w:t>20</w:t>
                            </w:r>
                            <w:r w:rsidR="00095E00">
                              <w:rPr>
                                <w:sz w:val="16"/>
                                <w:szCs w:val="16"/>
                              </w:rPr>
                              <w:t>23</w:t>
                            </w:r>
                          </w:p>
                          <w:p w14:paraId="2247AD3B" w14:textId="77777777" w:rsidR="0081658E" w:rsidRDefault="00816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25283" id="Text Box 25" o:spid="_x0000_s1034" type="#_x0000_t202" style="position:absolute;margin-left:-20.05pt;margin-top:656.15pt;width:178.55pt;height:73.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" fillcolor="white [3201]" stroked="f" strokeweight=".5pt">
                <v:textbox>
                  <w:txbxContent>
                    <w:p w14:paraId="13A3F353" w14:textId="0CE35746" w:rsidR="0081658E" w:rsidRPr="00392F19" w:rsidRDefault="0081658E" w:rsidP="0081658E">
                      <w:pPr>
                        <w:pStyle w:val="BCopyrightsmallprint"/>
                        <w:rPr>
                          <w:rStyle w:val="Boldbodycharacter"/>
                          <w:sz w:val="21"/>
                          <w:szCs w:val="21"/>
                        </w:rPr>
                      </w:pPr>
                      <w:r w:rsidRPr="00392F19">
                        <w:rPr>
                          <w:sz w:val="21"/>
                          <w:szCs w:val="21"/>
                        </w:rPr>
                        <w:t xml:space="preserve">Index: </w:t>
                      </w:r>
                      <w:r w:rsidR="00095E00">
                        <w:rPr>
                          <w:rStyle w:val="Boldbodycharacter"/>
                          <w:sz w:val="21"/>
                          <w:szCs w:val="21"/>
                        </w:rPr>
                        <w:t>EUR 25/7518/2023</w:t>
                      </w:r>
                    </w:p>
                    <w:p w14:paraId="13BA83E2" w14:textId="452355A1" w:rsidR="0081658E" w:rsidRPr="00392F19" w:rsidRDefault="0081658E" w:rsidP="0081658E">
                      <w:pPr>
                        <w:pStyle w:val="BCopyrightsmallprint"/>
                        <w:rPr>
                          <w:sz w:val="21"/>
                          <w:szCs w:val="21"/>
                        </w:rPr>
                      </w:pPr>
                      <w:r w:rsidRPr="00392F19">
                        <w:rPr>
                          <w:sz w:val="21"/>
                          <w:szCs w:val="21"/>
                        </w:rPr>
                        <w:t xml:space="preserve">Publication: </w:t>
                      </w:r>
                      <w:r w:rsidR="00095E00">
                        <w:rPr>
                          <w:rStyle w:val="Boldbodycharacter"/>
                          <w:sz w:val="21"/>
                          <w:szCs w:val="21"/>
                        </w:rPr>
                        <w:t>December 2023</w:t>
                      </w:r>
                    </w:p>
                    <w:p w14:paraId="75622893" w14:textId="77777777" w:rsidR="0081658E" w:rsidRPr="00392F19" w:rsidRDefault="0081658E" w:rsidP="0081658E">
                      <w:pPr>
                        <w:pStyle w:val="BCopyrightsmallprint"/>
                        <w:rPr>
                          <w:sz w:val="21"/>
                          <w:szCs w:val="21"/>
                        </w:rPr>
                      </w:pPr>
                      <w:r w:rsidRPr="00392F19">
                        <w:rPr>
                          <w:sz w:val="21"/>
                          <w:szCs w:val="21"/>
                        </w:rPr>
                        <w:t xml:space="preserve">Original language: </w:t>
                      </w:r>
                      <w:r w:rsidRPr="00095E00">
                        <w:rPr>
                          <w:rFonts w:ascii="amnesty trade gothic" w:hAnsi="amnesty trade gothic"/>
                          <w:b/>
                          <w:sz w:val="21"/>
                          <w:szCs w:val="21"/>
                        </w:rPr>
                        <w:t>English</w:t>
                      </w:r>
                    </w:p>
                    <w:p w14:paraId="51BB8770" w14:textId="021E9A2E" w:rsidR="00140418" w:rsidRPr="000660E7" w:rsidRDefault="00140418" w:rsidP="00140418">
                      <w:pPr>
                        <w:pStyle w:val="BCopyrightsmallprint"/>
                        <w:rPr>
                          <w:sz w:val="16"/>
                          <w:szCs w:val="16"/>
                        </w:rPr>
                      </w:pPr>
                      <w:r w:rsidRPr="000660E7">
                        <w:rPr>
                          <w:sz w:val="16"/>
                          <w:szCs w:val="16"/>
                        </w:rPr>
                        <w:t xml:space="preserve">© Amnesty International </w:t>
                      </w:r>
                      <w:r w:rsidRPr="00095E00">
                        <w:rPr>
                          <w:sz w:val="16"/>
                          <w:szCs w:val="16"/>
                        </w:rPr>
                        <w:t>20</w:t>
                      </w:r>
                      <w:r w:rsidR="00095E00">
                        <w:rPr>
                          <w:sz w:val="16"/>
                          <w:szCs w:val="16"/>
                        </w:rPr>
                        <w:t>23</w:t>
                      </w:r>
                    </w:p>
                    <w:p w14:paraId="2247AD3B" w14:textId="77777777" w:rsidR="0081658E" w:rsidRDefault="0081658E"/>
                  </w:txbxContent>
                </v:textbox>
              </v:shape>
            </w:pict>
          </mc:Fallback>
        </mc:AlternateContent>
      </w:r>
    </w:p>
    <w:sectPr w:rsidR="00EE3C56" w:rsidRPr="00065FFC" w:rsidSect="00DA7998">
      <w:footerReference w:type="first" r:id="rId24"/>
      <w:pgSz w:w="11906" w:h="16838" w:code="9"/>
      <w:pgMar w:top="147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5610" w14:textId="77777777" w:rsidR="001B4DE7" w:rsidRDefault="001B4DE7" w:rsidP="003A7195">
      <w:r>
        <w:separator/>
      </w:r>
    </w:p>
  </w:endnote>
  <w:endnote w:type="continuationSeparator" w:id="0">
    <w:p w14:paraId="67D0EA26" w14:textId="77777777" w:rsidR="001B4DE7" w:rsidRDefault="001B4DE7" w:rsidP="003A7195">
      <w:r>
        <w:continuationSeparator/>
      </w:r>
    </w:p>
  </w:endnote>
  <w:endnote w:type="continuationNotice" w:id="1">
    <w:p w14:paraId="09FFA594" w14:textId="77777777" w:rsidR="001B4DE7" w:rsidRDefault="001B4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mnesty trade gothic">
    <w:altName w:val="Calibri"/>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99EB" w14:textId="50F7852E" w:rsidR="005B4CE5" w:rsidRPr="00914551" w:rsidRDefault="00C82738" w:rsidP="005B4CE5">
    <w:pPr>
      <w:pStyle w:val="BFootertitle"/>
      <w:spacing w:before="160"/>
    </w:pPr>
    <w:r w:rsidRPr="00C82738">
      <w:t>Greece: 6 Months On, No Justice for Pylos Shipwreck</w:t>
    </w:r>
    <w:r w:rsidR="005B4CE5" w:rsidRPr="00914551">
      <w:tab/>
    </w:r>
  </w:p>
  <w:p w14:paraId="1169E5CF" w14:textId="77777777" w:rsidR="00123A7B" w:rsidRDefault="00123A7B" w:rsidP="005B4CE5">
    <w:pPr>
      <w:tabs>
        <w:tab w:val="center" w:pos="4423"/>
        <w:tab w:val="right" w:pos="9923"/>
      </w:tabs>
      <w:rPr>
        <w:rFonts w:ascii="Amnesty Trade Gothic Cn" w:eastAsiaTheme="minorEastAsia" w:hAnsi="Amnesty Trade Gothic Cn"/>
        <w:caps/>
        <w:sz w:val="15"/>
        <w:szCs w:val="15"/>
        <w:lang w:val="en-US"/>
      </w:rPr>
    </w:pPr>
    <w:r w:rsidRPr="00123A7B">
      <w:rPr>
        <w:rFonts w:ascii="Amnesty Trade Gothic Cn" w:eastAsiaTheme="minorEastAsia" w:hAnsi="Amnesty Trade Gothic Cn"/>
        <w:caps/>
        <w:sz w:val="15"/>
        <w:szCs w:val="15"/>
        <w:lang w:val="en-US"/>
      </w:rPr>
      <w:t xml:space="preserve">Authorities Need to Learn Lessons to Avert Future Deaths at Sea </w:t>
    </w:r>
  </w:p>
  <w:p w14:paraId="4C5744CE" w14:textId="3E4FAB42" w:rsidR="005B4CE5" w:rsidRPr="003E2AA1" w:rsidRDefault="005B4CE5" w:rsidP="005B4CE5">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3E2AA1">
      <w:rPr>
        <w:rFonts w:ascii="Amnesty Trade Gothic Cn" w:hAnsi="Amnesty Trade Gothic Cn"/>
      </w:rPr>
      <w:fldChar w:fldCharType="begin"/>
    </w:r>
    <w:r w:rsidRPr="003E2AA1">
      <w:rPr>
        <w:rFonts w:ascii="Amnesty Trade Gothic Cn" w:hAnsi="Amnesty Trade Gothic Cn"/>
      </w:rPr>
      <w:instrText xml:space="preserve"> PAGE   \* MERGEFORMAT </w:instrText>
    </w:r>
    <w:r w:rsidRPr="003E2AA1">
      <w:rPr>
        <w:rFonts w:ascii="Amnesty Trade Gothic Cn" w:hAnsi="Amnesty Trade Gothic Cn"/>
      </w:rPr>
      <w:fldChar w:fldCharType="separate"/>
    </w:r>
    <w:r w:rsidRPr="003E2AA1">
      <w:rPr>
        <w:rFonts w:ascii="Amnesty Trade Gothic Cn" w:hAnsi="Amnesty Trade Gothic Cn"/>
      </w:rPr>
      <w:t>2</w:t>
    </w:r>
    <w:r w:rsidRPr="003E2AA1">
      <w:rPr>
        <w:rFonts w:ascii="Amnesty Trade Gothic Cn" w:hAnsi="Amnesty Trade Gothic C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337C" w14:textId="77777777" w:rsidR="003A7195" w:rsidRDefault="00FB221B">
    <w:pPr>
      <w:pStyle w:val="Footer"/>
    </w:pPr>
    <w:r>
      <w:rPr>
        <w:noProof/>
        <w:lang w:eastAsia="en-GB"/>
      </w:rPr>
      <mc:AlternateContent>
        <mc:Choice Requires="wps">
          <w:drawing>
            <wp:anchor distT="0" distB="0" distL="114300" distR="114300" simplePos="0" relativeHeight="251658241" behindDoc="0" locked="0" layoutInCell="1" allowOverlap="1" wp14:anchorId="0D855755" wp14:editId="4F741C70">
              <wp:simplePos x="0" y="0"/>
              <wp:positionH relativeFrom="column">
                <wp:posOffset>-113030</wp:posOffset>
              </wp:positionH>
              <wp:positionV relativeFrom="paragraph">
                <wp:posOffset>-544793</wp:posOffset>
              </wp:positionV>
              <wp:extent cx="2583013" cy="714167"/>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83013" cy="714167"/>
                      </a:xfrm>
                      <a:prstGeom prst="rect">
                        <a:avLst/>
                      </a:prstGeom>
                      <a:noFill/>
                      <a:ln w="6350">
                        <a:noFill/>
                      </a:ln>
                    </wps:spPr>
                    <wps:txbx>
                      <w:txbxContent>
                        <w:p w14:paraId="028DD574" w14:textId="77777777" w:rsidR="00FB221B" w:rsidRPr="00FB221B" w:rsidRDefault="00FB221B" w:rsidP="000922C7">
                          <w:pPr>
                            <w:pStyle w:val="BSubheadingnonumbers"/>
                          </w:pPr>
                          <w:r w:rsidRPr="00FB221B">
                            <w:t xml:space="preserve">RESEARCH </w:t>
                          </w:r>
                          <w:r w:rsidR="0081658E">
                            <w:br/>
                          </w:r>
                          <w:r w:rsidRPr="00FB221B">
                            <w:t>BRIEFING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55755" id="_x0000_t202" coordsize="21600,21600" o:spt="202" path="m,l,21600r21600,l21600,xe">
              <v:stroke joinstyle="miter"/>
              <v:path gradientshapeok="t" o:connecttype="rect"/>
            </v:shapetype>
            <v:shape id="Text Box 21" o:spid="_x0000_s1035" type="#_x0000_t202" style="position:absolute;margin-left:-8.9pt;margin-top:-42.9pt;width:203.4pt;height:56.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" filled="f" stroked="f" strokeweight=".5pt">
              <v:textbox>
                <w:txbxContent>
                  <w:p w14:paraId="028DD574" w14:textId="77777777" w:rsidR="00FB221B" w:rsidRPr="00FB221B" w:rsidRDefault="00FB221B" w:rsidP="000922C7">
                    <w:pPr>
                      <w:pStyle w:val="BSubheadingnonumbers"/>
                    </w:pPr>
                    <w:r w:rsidRPr="00FB221B">
                      <w:t xml:space="preserve">RESEARCH </w:t>
                    </w:r>
                    <w:r w:rsidR="0081658E">
                      <w:br/>
                    </w:r>
                    <w:r w:rsidRPr="00FB221B">
                      <w:t>BRIEFING</w:t>
                    </w:r>
                  </w:p>
                </w:txbxContent>
              </v:textbox>
            </v:shape>
          </w:pict>
        </mc:Fallback>
      </mc:AlternateContent>
    </w:r>
    <w:r w:rsidR="009055DA" w:rsidRPr="00CB0FBD">
      <w:rPr>
        <w:noProof/>
        <w:lang w:eastAsia="en-GB"/>
      </w:rPr>
      <w:drawing>
        <wp:anchor distT="0" distB="0" distL="114300" distR="114300" simplePos="0" relativeHeight="251658240" behindDoc="0" locked="1" layoutInCell="1" allowOverlap="1" wp14:anchorId="3473D63F" wp14:editId="5AEEF565">
          <wp:simplePos x="0" y="0"/>
          <wp:positionH relativeFrom="page">
            <wp:posOffset>5604510</wp:posOffset>
          </wp:positionH>
          <wp:positionV relativeFrom="page">
            <wp:posOffset>9468485</wp:posOffset>
          </wp:positionV>
          <wp:extent cx="1468755" cy="6261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0BD8" w14:textId="77777777" w:rsidR="0081658E" w:rsidRDefault="0081658E">
    <w:pPr>
      <w:pStyle w:val="Footer"/>
    </w:pPr>
    <w:r w:rsidRPr="00CB0FBD">
      <w:rPr>
        <w:noProof/>
        <w:lang w:eastAsia="en-GB"/>
      </w:rPr>
      <w:drawing>
        <wp:anchor distT="0" distB="0" distL="114300" distR="114300" simplePos="0" relativeHeight="251658242" behindDoc="0" locked="1" layoutInCell="1" allowOverlap="1" wp14:anchorId="1C48FA9C" wp14:editId="36C3011F">
          <wp:simplePos x="0" y="0"/>
          <wp:positionH relativeFrom="page">
            <wp:posOffset>5604510</wp:posOffset>
          </wp:positionH>
          <wp:positionV relativeFrom="page">
            <wp:posOffset>9468485</wp:posOffset>
          </wp:positionV>
          <wp:extent cx="1468755" cy="6261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02E7" w14:textId="77777777" w:rsidR="001B4DE7" w:rsidRDefault="001B4DE7" w:rsidP="003A7195">
      <w:r>
        <w:separator/>
      </w:r>
    </w:p>
  </w:footnote>
  <w:footnote w:type="continuationSeparator" w:id="0">
    <w:p w14:paraId="7F8771EC" w14:textId="77777777" w:rsidR="001B4DE7" w:rsidRDefault="001B4DE7" w:rsidP="003A7195">
      <w:r>
        <w:continuationSeparator/>
      </w:r>
    </w:p>
  </w:footnote>
  <w:footnote w:type="continuationNotice" w:id="1">
    <w:p w14:paraId="1638E340" w14:textId="77777777" w:rsidR="001B4DE7" w:rsidRDefault="001B4DE7"/>
  </w:footnote>
  <w:footnote w:id="2">
    <w:p w14:paraId="6F4B832A" w14:textId="026F4B05" w:rsidR="007F0345" w:rsidRDefault="007F0345" w:rsidP="00653D8F">
      <w:pPr>
        <w:pStyle w:val="FootnoteText"/>
      </w:pPr>
      <w:r>
        <w:rPr>
          <w:rStyle w:val="FootnoteReference"/>
        </w:rPr>
        <w:footnoteRef/>
      </w:r>
      <w:r>
        <w:t xml:space="preserve"> </w:t>
      </w:r>
      <w:r w:rsidR="00172ADA" w:rsidRPr="000F0C06">
        <w:rPr>
          <w:rFonts w:cstheme="minorHAnsi"/>
          <w:szCs w:val="16"/>
        </w:rPr>
        <w:t>Hellenic Coast Guard</w:t>
      </w:r>
      <w:r w:rsidR="0065148B">
        <w:rPr>
          <w:rFonts w:cstheme="minorHAnsi"/>
          <w:szCs w:val="16"/>
        </w:rPr>
        <w:t>,</w:t>
      </w:r>
      <w:r w:rsidR="00172ADA" w:rsidRPr="000F0C06">
        <w:rPr>
          <w:rFonts w:cstheme="minorHAnsi"/>
          <w:szCs w:val="16"/>
        </w:rPr>
        <w:t xml:space="preserve"> press release,</w:t>
      </w:r>
      <w:r w:rsidR="00C26086">
        <w:rPr>
          <w:rFonts w:cstheme="minorHAnsi"/>
          <w:szCs w:val="16"/>
        </w:rPr>
        <w:t xml:space="preserve"> 14</w:t>
      </w:r>
      <w:r w:rsidR="00172ADA" w:rsidRPr="000F0C06">
        <w:rPr>
          <w:rFonts w:cstheme="minorHAnsi"/>
          <w:szCs w:val="16"/>
        </w:rPr>
        <w:t xml:space="preserve"> Jun</w:t>
      </w:r>
      <w:r w:rsidR="00C26086">
        <w:rPr>
          <w:rFonts w:cstheme="minorHAnsi"/>
          <w:szCs w:val="16"/>
        </w:rPr>
        <w:t>e</w:t>
      </w:r>
      <w:r w:rsidR="00172ADA" w:rsidRPr="000F0C06">
        <w:rPr>
          <w:rFonts w:cstheme="minorHAnsi"/>
          <w:szCs w:val="16"/>
        </w:rPr>
        <w:t xml:space="preserve"> 2023,</w:t>
      </w:r>
      <w:r w:rsidR="00172ADA" w:rsidRPr="000F0C06">
        <w:rPr>
          <w:szCs w:val="16"/>
        </w:rPr>
        <w:t xml:space="preserve"> </w:t>
      </w:r>
      <w:hyperlink r:id="rId1" w:history="1">
        <w:r w:rsidR="00172ADA" w:rsidRPr="000F0C06">
          <w:rPr>
            <w:rStyle w:val="Hyperlink"/>
            <w:rFonts w:cstheme="minorBidi"/>
            <w:szCs w:val="16"/>
          </w:rPr>
          <w:t>https://www.hcg.gr/el/drasthriothtes/synexeia-enhmerwshs-anaforika-me-eyreia-epixeirhsh-ereynas-kai-diaswshs-allodapwn-se-die8nh-ydata-sth-8alassia-perioxh-47-nm-notiodytika-pyloy_/</w:t>
        </w:r>
      </w:hyperlink>
    </w:p>
  </w:footnote>
  <w:footnote w:id="3">
    <w:p w14:paraId="5BE474FB" w14:textId="1574F633" w:rsidR="006F6285" w:rsidRDefault="006F6285" w:rsidP="00653D8F">
      <w:pPr>
        <w:pStyle w:val="FootnoteText"/>
      </w:pPr>
      <w:r>
        <w:rPr>
          <w:rStyle w:val="FootnoteReference"/>
        </w:rPr>
        <w:footnoteRef/>
      </w:r>
      <w:r>
        <w:t xml:space="preserve"> </w:t>
      </w:r>
      <w:r w:rsidR="006E56BF">
        <w:t>F</w:t>
      </w:r>
      <w:r w:rsidR="006E56BF" w:rsidRPr="006E56BF">
        <w:t>rontex written responses to Amnesty International and Human Rights Watch, of 28 November.</w:t>
      </w:r>
      <w:r w:rsidR="00AB6234">
        <w:t xml:space="preserve"> </w:t>
      </w:r>
      <w:r w:rsidR="006E56BF" w:rsidRPr="006E56BF">
        <w:t xml:space="preserve">Reference should also be made to: Politico, Italy warned of dead children on migrant ship hours before it capsized, 15 July 2023, </w:t>
      </w:r>
      <w:hyperlink r:id="rId2" w:history="1">
        <w:r w:rsidR="006E56BF" w:rsidRPr="001201AF">
          <w:rPr>
            <w:rStyle w:val="Hyperlink"/>
          </w:rPr>
          <w:t>www.politico.eu/article/italy-warned-greece-of-dead-children-on-migrant-ship-hour-before-it-capsized/</w:t>
        </w:r>
      </w:hyperlink>
    </w:p>
  </w:footnote>
  <w:footnote w:id="4">
    <w:p w14:paraId="025795D5" w14:textId="418CBB40" w:rsidR="003D2A79" w:rsidRDefault="003D2A79" w:rsidP="00653D8F">
      <w:pPr>
        <w:pStyle w:val="FootnoteText"/>
      </w:pPr>
      <w:r>
        <w:rPr>
          <w:rStyle w:val="FootnoteReference"/>
        </w:rPr>
        <w:footnoteRef/>
      </w:r>
      <w:r>
        <w:t xml:space="preserve"> </w:t>
      </w:r>
      <w:r w:rsidRPr="000F0C06">
        <w:t>Hellenic Coast Guard</w:t>
      </w:r>
      <w:r>
        <w:t>,</w:t>
      </w:r>
      <w:r w:rsidRPr="000F0C06">
        <w:t xml:space="preserve"> press release,</w:t>
      </w:r>
      <w:r>
        <w:t xml:space="preserve"> 14</w:t>
      </w:r>
      <w:r w:rsidRPr="000F0C06">
        <w:t xml:space="preserve"> Jun</w:t>
      </w:r>
      <w:r>
        <w:t>e</w:t>
      </w:r>
      <w:r w:rsidRPr="000F0C06">
        <w:t xml:space="preserve"> 2023</w:t>
      </w:r>
      <w:r>
        <w:t>.</w:t>
      </w:r>
    </w:p>
  </w:footnote>
  <w:footnote w:id="5">
    <w:p w14:paraId="7284917B" w14:textId="0ED80B6E" w:rsidR="00176D25" w:rsidRDefault="00176D25">
      <w:pPr>
        <w:pStyle w:val="FootnoteText"/>
      </w:pPr>
      <w:r>
        <w:rPr>
          <w:rStyle w:val="FootnoteReference"/>
        </w:rPr>
        <w:footnoteRef/>
      </w:r>
      <w:r>
        <w:t xml:space="preserve"> </w:t>
      </w:r>
      <w:r w:rsidRPr="000F0C06">
        <w:rPr>
          <w:rFonts w:cstheme="minorHAnsi"/>
          <w:szCs w:val="16"/>
        </w:rPr>
        <w:t>Letters to Amnesty International and Human Rights Watch from Frontex Executive Director Hans Leijtens,</w:t>
      </w:r>
      <w:r w:rsidRPr="000F0C06">
        <w:rPr>
          <w:szCs w:val="16"/>
        </w:rPr>
        <w:t xml:space="preserve"> 11 September, on file with the organizations</w:t>
      </w:r>
      <w:r>
        <w:rPr>
          <w:szCs w:val="16"/>
        </w:rPr>
        <w:t xml:space="preserve">, and available at Amnesty International, </w:t>
      </w:r>
      <w:r w:rsidRPr="00445D77">
        <w:rPr>
          <w:szCs w:val="16"/>
        </w:rPr>
        <w:t>Contribution to European Ombudsman’s Strategic Inquiry OI/3/2023/MHZ – The Role of the European Border and Coast Guard Agency (Frontex) in the Context of Search and Rescue Operations</w:t>
      </w:r>
      <w:r>
        <w:rPr>
          <w:szCs w:val="16"/>
        </w:rPr>
        <w:t xml:space="preserve">, 31 October 2023, Annex 2 at: </w:t>
      </w:r>
      <w:hyperlink r:id="rId3" w:history="1">
        <w:r w:rsidRPr="001201AF">
          <w:rPr>
            <w:rStyle w:val="Hyperlink"/>
            <w:szCs w:val="16"/>
          </w:rPr>
          <w:t>www.amnesty.eu/news/contribution-to-european-ombudsmans-strategic-inquiry-oi-3-2023-mhz-the-role-of-the-european-border-and-coast-guard-agency-frontex-in-the-context-of-search-and-rescue-operations/</w:t>
        </w:r>
      </w:hyperlink>
      <w:r w:rsidR="00CC20C8">
        <w:rPr>
          <w:szCs w:val="16"/>
        </w:rPr>
        <w:t>, and of 28 November 2023, on file with both organizations.</w:t>
      </w:r>
    </w:p>
  </w:footnote>
  <w:footnote w:id="6">
    <w:p w14:paraId="0A185354" w14:textId="056F5BA7" w:rsidR="00623341" w:rsidRPr="00893626" w:rsidRDefault="00623341" w:rsidP="00653D8F">
      <w:pPr>
        <w:pStyle w:val="FootnoteText"/>
      </w:pPr>
      <w:r>
        <w:rPr>
          <w:rStyle w:val="FootnoteReference"/>
        </w:rPr>
        <w:footnoteRef/>
      </w:r>
      <w:r w:rsidRPr="00893626">
        <w:t xml:space="preserve"> Frontex, </w:t>
      </w:r>
      <w:r w:rsidR="00893626" w:rsidRPr="00893626">
        <w:t>Frontex statement following tragic shipwreck off Pylos, 1</w:t>
      </w:r>
      <w:r w:rsidR="00893626">
        <w:t xml:space="preserve">6 June 2023, </w:t>
      </w:r>
      <w:hyperlink r:id="rId4" w:history="1">
        <w:r w:rsidR="00B11E0F" w:rsidRPr="001201AF">
          <w:rPr>
            <w:rStyle w:val="Hyperlink"/>
          </w:rPr>
          <w:t>www.frontex.europa.eu/media-centre/news/news-release/frontex-statement-following-tragic-shipwreck-off-pylos-dJ5l9p</w:t>
        </w:r>
      </w:hyperlink>
      <w:r w:rsidRPr="00893626">
        <w:t xml:space="preserve"> </w:t>
      </w:r>
      <w:r w:rsidR="00B11E0F">
        <w:t xml:space="preserve">and </w:t>
      </w:r>
      <w:r w:rsidR="00B11E0F" w:rsidRPr="000F0C06">
        <w:rPr>
          <w:rFonts w:cstheme="minorHAnsi"/>
          <w:szCs w:val="16"/>
        </w:rPr>
        <w:t>Letters to Amnesty International and Human Rights Watch from Frontex Executive Director Hans Leijtens,</w:t>
      </w:r>
      <w:r w:rsidR="00B11E0F" w:rsidRPr="000F0C06">
        <w:rPr>
          <w:szCs w:val="16"/>
        </w:rPr>
        <w:t xml:space="preserve"> </w:t>
      </w:r>
      <w:r w:rsidR="00B11E0F">
        <w:rPr>
          <w:szCs w:val="16"/>
        </w:rPr>
        <w:t>of</w:t>
      </w:r>
      <w:r w:rsidR="00B11E0F" w:rsidRPr="000F0C06">
        <w:rPr>
          <w:szCs w:val="16"/>
        </w:rPr>
        <w:t xml:space="preserve"> 11 September, on file with the organizations</w:t>
      </w:r>
      <w:r w:rsidR="00EB51C0">
        <w:rPr>
          <w:szCs w:val="16"/>
        </w:rPr>
        <w:t xml:space="preserve"> and</w:t>
      </w:r>
      <w:r w:rsidR="00445D77">
        <w:rPr>
          <w:szCs w:val="16"/>
        </w:rPr>
        <w:t xml:space="preserve"> at: Amnesty International, </w:t>
      </w:r>
      <w:r w:rsidR="00445D77" w:rsidRPr="00445D77">
        <w:rPr>
          <w:szCs w:val="16"/>
        </w:rPr>
        <w:t>Contribution to European Ombudsman’s Strategic Inquiry OI/3/2023/MHZ – The Role of the European Border and Coast Guard Agency (Frontex) in the Context of Search and Rescue Operations</w:t>
      </w:r>
      <w:r w:rsidR="00445D77">
        <w:rPr>
          <w:szCs w:val="16"/>
        </w:rPr>
        <w:t>,</w:t>
      </w:r>
      <w:r w:rsidR="0008470C">
        <w:rPr>
          <w:szCs w:val="16"/>
        </w:rPr>
        <w:t xml:space="preserve"> 31 October 2023,</w:t>
      </w:r>
      <w:r w:rsidR="00EB51C0">
        <w:rPr>
          <w:szCs w:val="16"/>
        </w:rPr>
        <w:t xml:space="preserve"> Annex 2</w:t>
      </w:r>
      <w:r w:rsidR="00CC20C8">
        <w:rPr>
          <w:szCs w:val="16"/>
        </w:rPr>
        <w:t xml:space="preserve">, above. </w:t>
      </w:r>
    </w:p>
  </w:footnote>
  <w:footnote w:id="7">
    <w:p w14:paraId="2609D100" w14:textId="7CD679FB" w:rsidR="0007442A" w:rsidRPr="0007442A" w:rsidRDefault="0007442A" w:rsidP="00653D8F">
      <w:pPr>
        <w:pStyle w:val="FootnoteText"/>
      </w:pPr>
      <w:r>
        <w:rPr>
          <w:rStyle w:val="FootnoteReference"/>
        </w:rPr>
        <w:footnoteRef/>
      </w:r>
      <w:r>
        <w:t xml:space="preserve"> </w:t>
      </w:r>
      <w:r w:rsidRPr="000F0C06">
        <w:t xml:space="preserve">Alarm Phone, Europe’s “shield”: Hundreds presumed to have drowned off Greece, 14 June 2023, </w:t>
      </w:r>
      <w:hyperlink r:id="rId5" w:history="1">
        <w:r w:rsidRPr="000F0C06">
          <w:rPr>
            <w:rStyle w:val="Hyperlink"/>
            <w:rFonts w:cstheme="minorHAnsi"/>
            <w:szCs w:val="16"/>
          </w:rPr>
          <w:t>https://alarmphone.org/en/2023/06/14/europes-shield/</w:t>
        </w:r>
      </w:hyperlink>
      <w:r w:rsidRPr="000F0C06">
        <w:t xml:space="preserve"> </w:t>
      </w:r>
    </w:p>
  </w:footnote>
  <w:footnote w:id="8">
    <w:p w14:paraId="5E85596B" w14:textId="6C0087E1" w:rsidR="00C17A09" w:rsidRDefault="00C17A09" w:rsidP="00653D8F">
      <w:pPr>
        <w:pStyle w:val="FootnoteText"/>
      </w:pPr>
      <w:r>
        <w:rPr>
          <w:rStyle w:val="FootnoteReference"/>
        </w:rPr>
        <w:footnoteRef/>
      </w:r>
      <w:r>
        <w:t xml:space="preserve"> </w:t>
      </w:r>
      <w:r w:rsidRPr="000F0C06">
        <w:t xml:space="preserve">Nawali Soufi post at: </w:t>
      </w:r>
      <w:hyperlink r:id="rId6" w:history="1">
        <w:r w:rsidRPr="000F0C06">
          <w:rPr>
            <w:rStyle w:val="Hyperlink"/>
            <w:rFonts w:cstheme="minorHAnsi"/>
            <w:szCs w:val="16"/>
            <w:shd w:val="clear" w:color="auto" w:fill="FFFFFF"/>
          </w:rPr>
          <w:t>https://x.com/nawal_soufi/status/1668648221747363840?s=20</w:t>
        </w:r>
      </w:hyperlink>
    </w:p>
  </w:footnote>
  <w:footnote w:id="9">
    <w:p w14:paraId="7E52C072" w14:textId="3AC3B989" w:rsidR="0083583D" w:rsidRDefault="0083583D" w:rsidP="00653D8F">
      <w:pPr>
        <w:pStyle w:val="FootnoteText"/>
      </w:pPr>
      <w:r>
        <w:rPr>
          <w:rStyle w:val="FootnoteReference"/>
        </w:rPr>
        <w:footnoteRef/>
      </w:r>
      <w:r>
        <w:t xml:space="preserve"> </w:t>
      </w:r>
      <w:r w:rsidR="00AC6FAF">
        <w:t xml:space="preserve">Documentonews, </w:t>
      </w:r>
      <w:r w:rsidR="00AC6FAF" w:rsidRPr="00AC6FAF">
        <w:rPr>
          <w:rFonts w:ascii="Calibri" w:hAnsi="Calibri" w:cs="Calibri"/>
        </w:rPr>
        <w:t>Α</w:t>
      </w:r>
      <w:r w:rsidR="00AC6FAF" w:rsidRPr="00AC6FAF">
        <w:rPr>
          <w:rFonts w:cs="Amnesty Trade Gothic Light"/>
        </w:rPr>
        <w:t>π</w:t>
      </w:r>
      <w:r w:rsidR="00AC6FAF" w:rsidRPr="00AC6FAF">
        <w:rPr>
          <w:rFonts w:ascii="Calibri" w:hAnsi="Calibri" w:cs="Calibri"/>
        </w:rPr>
        <w:t>οκάλυψη</w:t>
      </w:r>
      <w:r w:rsidR="00AC6FAF" w:rsidRPr="00AC6FAF">
        <w:t xml:space="preserve">: </w:t>
      </w:r>
      <w:r w:rsidR="00AC6FAF" w:rsidRPr="00AC6FAF">
        <w:rPr>
          <w:rFonts w:ascii="Calibri" w:hAnsi="Calibri" w:cs="Calibri"/>
        </w:rPr>
        <w:t>Όλη</w:t>
      </w:r>
      <w:r w:rsidR="00AC6FAF" w:rsidRPr="00AC6FAF">
        <w:t xml:space="preserve"> </w:t>
      </w:r>
      <w:r w:rsidR="00AC6FAF" w:rsidRPr="00AC6FAF">
        <w:rPr>
          <w:rFonts w:ascii="Calibri" w:hAnsi="Calibri" w:cs="Calibri"/>
        </w:rPr>
        <w:t>η</w:t>
      </w:r>
      <w:r w:rsidR="00AC6FAF" w:rsidRPr="00AC6FAF">
        <w:t xml:space="preserve"> </w:t>
      </w:r>
      <w:r w:rsidR="00AC6FAF" w:rsidRPr="00AC6FAF">
        <w:rPr>
          <w:rFonts w:ascii="Calibri" w:hAnsi="Calibri" w:cs="Calibri"/>
        </w:rPr>
        <w:t>αναφορά</w:t>
      </w:r>
      <w:r w:rsidR="00AC6FAF" w:rsidRPr="00AC6FAF">
        <w:t xml:space="preserve"> </w:t>
      </w:r>
      <w:r w:rsidR="00AC6FAF" w:rsidRPr="00AC6FAF">
        <w:rPr>
          <w:rFonts w:ascii="Calibri" w:hAnsi="Calibri" w:cs="Calibri"/>
        </w:rPr>
        <w:t>του</w:t>
      </w:r>
      <w:r w:rsidR="00AC6FAF" w:rsidRPr="00AC6FAF">
        <w:t xml:space="preserve"> </w:t>
      </w:r>
      <w:r w:rsidR="00AC6FAF" w:rsidRPr="00AC6FAF">
        <w:rPr>
          <w:rFonts w:cs="Amnesty Trade Gothic Light"/>
        </w:rPr>
        <w:t>π</w:t>
      </w:r>
      <w:r w:rsidR="00AC6FAF" w:rsidRPr="00AC6FAF">
        <w:rPr>
          <w:rFonts w:ascii="Calibri" w:hAnsi="Calibri" w:cs="Calibri"/>
        </w:rPr>
        <w:t>λοιάρχου</w:t>
      </w:r>
      <w:r w:rsidR="00AC6FAF" w:rsidRPr="00AC6FAF">
        <w:t xml:space="preserve"> </w:t>
      </w:r>
      <w:r w:rsidR="00AC6FAF" w:rsidRPr="00AC6FAF">
        <w:rPr>
          <w:rFonts w:ascii="Calibri" w:hAnsi="Calibri" w:cs="Calibri"/>
        </w:rPr>
        <w:t>του</w:t>
      </w:r>
      <w:r w:rsidR="00AC6FAF" w:rsidRPr="00AC6FAF">
        <w:t xml:space="preserve"> </w:t>
      </w:r>
      <w:r w:rsidR="00AC6FAF" w:rsidRPr="00AC6FAF">
        <w:rPr>
          <w:rFonts w:ascii="Calibri" w:hAnsi="Calibri" w:cs="Calibri"/>
        </w:rPr>
        <w:t>ε</w:t>
      </w:r>
      <w:r w:rsidR="00AC6FAF" w:rsidRPr="00AC6FAF">
        <w:rPr>
          <w:rFonts w:cs="Amnesty Trade Gothic Light"/>
        </w:rPr>
        <w:t>μπ</w:t>
      </w:r>
      <w:r w:rsidR="00AC6FAF" w:rsidRPr="00AC6FAF">
        <w:rPr>
          <w:rFonts w:ascii="Calibri" w:hAnsi="Calibri" w:cs="Calibri"/>
        </w:rPr>
        <w:t>ορικού</w:t>
      </w:r>
      <w:r w:rsidR="00AC6FAF" w:rsidRPr="00AC6FAF">
        <w:t xml:space="preserve"> Faithful Warrior </w:t>
      </w:r>
      <w:r w:rsidR="00AC6FAF" w:rsidRPr="00AC6FAF">
        <w:rPr>
          <w:rFonts w:cs="Amnesty Trade Gothic Light"/>
        </w:rPr>
        <w:t>–</w:t>
      </w:r>
      <w:r w:rsidR="00AC6FAF" w:rsidRPr="00AC6FAF">
        <w:t xml:space="preserve"> </w:t>
      </w:r>
      <w:r w:rsidR="00AC6FAF" w:rsidRPr="00AC6FAF">
        <w:rPr>
          <w:rFonts w:ascii="Calibri" w:hAnsi="Calibri" w:cs="Calibri"/>
        </w:rPr>
        <w:t>Λε</w:t>
      </w:r>
      <w:r w:rsidR="00AC6FAF" w:rsidRPr="00AC6FAF">
        <w:rPr>
          <w:rFonts w:cs="Amnesty Trade Gothic Light"/>
        </w:rPr>
        <w:t>π</w:t>
      </w:r>
      <w:r w:rsidR="00AC6FAF" w:rsidRPr="00AC6FAF">
        <w:rPr>
          <w:rFonts w:ascii="Calibri" w:hAnsi="Calibri" w:cs="Calibri"/>
        </w:rPr>
        <w:t>τό</w:t>
      </w:r>
      <w:r w:rsidR="00AC6FAF" w:rsidRPr="00AC6FAF">
        <w:t xml:space="preserve"> </w:t>
      </w:r>
      <w:r w:rsidR="00AC6FAF" w:rsidRPr="00AC6FAF">
        <w:rPr>
          <w:rFonts w:cs="Amnesty Trade Gothic Light"/>
        </w:rPr>
        <w:t>π</w:t>
      </w:r>
      <w:r w:rsidR="00AC6FAF" w:rsidRPr="00AC6FAF">
        <w:rPr>
          <w:rFonts w:ascii="Calibri" w:hAnsi="Calibri" w:cs="Calibri"/>
        </w:rPr>
        <w:t>ρος</w:t>
      </w:r>
      <w:r w:rsidR="00AC6FAF" w:rsidRPr="00AC6FAF">
        <w:t xml:space="preserve"> </w:t>
      </w:r>
      <w:r w:rsidR="00AC6FAF" w:rsidRPr="00AC6FAF">
        <w:rPr>
          <w:rFonts w:ascii="Calibri" w:hAnsi="Calibri" w:cs="Calibri"/>
        </w:rPr>
        <w:t>λε</w:t>
      </w:r>
      <w:r w:rsidR="00AC6FAF" w:rsidRPr="00AC6FAF">
        <w:rPr>
          <w:rFonts w:cs="Amnesty Trade Gothic Light"/>
        </w:rPr>
        <w:t>π</w:t>
      </w:r>
      <w:r w:rsidR="00AC6FAF" w:rsidRPr="00AC6FAF">
        <w:rPr>
          <w:rFonts w:ascii="Calibri" w:hAnsi="Calibri" w:cs="Calibri"/>
        </w:rPr>
        <w:t>τό</w:t>
      </w:r>
      <w:r w:rsidR="00AC6FAF" w:rsidRPr="00AC6FAF">
        <w:t xml:space="preserve"> </w:t>
      </w:r>
      <w:r w:rsidR="00AC6FAF" w:rsidRPr="00AC6FAF">
        <w:rPr>
          <w:rFonts w:ascii="Calibri" w:hAnsi="Calibri" w:cs="Calibri"/>
        </w:rPr>
        <w:t>το</w:t>
      </w:r>
      <w:r w:rsidR="00AC6FAF" w:rsidRPr="00AC6FAF">
        <w:t xml:space="preserve"> </w:t>
      </w:r>
      <w:r w:rsidR="00AC6FAF" w:rsidRPr="00AC6FAF">
        <w:rPr>
          <w:rFonts w:ascii="Calibri" w:hAnsi="Calibri" w:cs="Calibri"/>
        </w:rPr>
        <w:t>ναυάγιο</w:t>
      </w:r>
      <w:r w:rsidR="00AC6FAF" w:rsidRPr="00AC6FAF">
        <w:t xml:space="preserve"> (</w:t>
      </w:r>
      <w:r w:rsidR="00AC6FAF" w:rsidRPr="00AC6FAF">
        <w:rPr>
          <w:rFonts w:ascii="Calibri" w:hAnsi="Calibri" w:cs="Calibri"/>
        </w:rPr>
        <w:t>Έγγραφο</w:t>
      </w:r>
      <w:r w:rsidR="00AC6FAF" w:rsidRPr="00AC6FAF">
        <w:t>)</w:t>
      </w:r>
      <w:r w:rsidR="00AC6FAF">
        <w:t xml:space="preserve">, 19 June 2023, </w:t>
      </w:r>
      <w:hyperlink r:id="rId7" w:history="1">
        <w:r w:rsidR="00AC6FAF" w:rsidRPr="001201AF">
          <w:rPr>
            <w:rStyle w:val="Hyperlink"/>
          </w:rPr>
          <w:t>www.documentonews.gr/article/apokalypsh-oli-i-anafora-toy-ploiarxoy-toy-emporikoy-faithful-warior-lepto-pros-lepto-to-nayagio-eggrafo/</w:t>
        </w:r>
      </w:hyperlink>
      <w:r>
        <w:t xml:space="preserve"> </w:t>
      </w:r>
    </w:p>
  </w:footnote>
  <w:footnote w:id="10">
    <w:p w14:paraId="4A4A06CB" w14:textId="0C6BD7C8" w:rsidR="00181C34" w:rsidRDefault="00181C34" w:rsidP="00653D8F">
      <w:pPr>
        <w:pStyle w:val="FootnoteText"/>
      </w:pPr>
      <w:r>
        <w:rPr>
          <w:rStyle w:val="FootnoteReference"/>
        </w:rPr>
        <w:footnoteRef/>
      </w:r>
      <w:r>
        <w:t xml:space="preserve"> </w:t>
      </w:r>
      <w:r w:rsidR="0088040F" w:rsidRPr="0088040F">
        <w:t xml:space="preserve">Ministry of Maritime Affairs and Island Policy, Response to the Hellenic Parliament Directorate of Parliamentary Audit - Questions &amp; ACP Department - "Reply of no. prot. 327/18/01-08-2023 Question and Request for Submission of Documents - MPs of K.O. of SYRIZA", of 22 August 2023, </w:t>
      </w:r>
      <w:hyperlink r:id="rId8" w:history="1">
        <w:r w:rsidRPr="001201AF">
          <w:rPr>
            <w:rStyle w:val="Hyperlink"/>
          </w:rPr>
          <w:t>www.hellenicparliament.gr/Koinovouleftikos-Elenchos/Mesa-Koinovouleutikou-Elegxou?pcm_id=f67894aa-da9b-4e27-bbb7-b05100dfa297</w:t>
        </w:r>
      </w:hyperlink>
      <w:r>
        <w:t xml:space="preserve"> </w:t>
      </w:r>
    </w:p>
  </w:footnote>
  <w:footnote w:id="11">
    <w:p w14:paraId="61551B5D" w14:textId="587A8536" w:rsidR="00090064" w:rsidRDefault="00090064" w:rsidP="00653D8F">
      <w:pPr>
        <w:pStyle w:val="FootnoteText"/>
      </w:pPr>
      <w:r>
        <w:rPr>
          <w:rStyle w:val="FootnoteReference"/>
        </w:rPr>
        <w:footnoteRef/>
      </w:r>
      <w:r>
        <w:t xml:space="preserve"> </w:t>
      </w:r>
      <w:r w:rsidR="00D557E6" w:rsidRPr="00D557E6">
        <w:t xml:space="preserve">The Guardian, Greek shipwreck: hi-tech investigation suggests coastguard responsible for sinking, 10 July 2023, </w:t>
      </w:r>
      <w:hyperlink r:id="rId9" w:history="1">
        <w:r w:rsidR="00D557E6" w:rsidRPr="001201AF">
          <w:rPr>
            <w:rStyle w:val="Hyperlink"/>
          </w:rPr>
          <w:t>https://www.theguardian.com/global-development/2023/jul/10/greek-shipwreck-hi-tech-investigation-suggests-coastguard-responsible-for-sinking</w:t>
        </w:r>
      </w:hyperlink>
    </w:p>
  </w:footnote>
  <w:footnote w:id="12">
    <w:p w14:paraId="0DBF8A48" w14:textId="306C6374" w:rsidR="00900CE1" w:rsidRDefault="00900CE1" w:rsidP="00653D8F">
      <w:pPr>
        <w:pStyle w:val="FootnoteText"/>
      </w:pPr>
      <w:r>
        <w:rPr>
          <w:rStyle w:val="FootnoteReference"/>
        </w:rPr>
        <w:footnoteRef/>
      </w:r>
      <w:r>
        <w:t xml:space="preserve"> </w:t>
      </w:r>
      <w:r w:rsidR="00D30DC6" w:rsidRPr="00D30DC6">
        <w:t xml:space="preserve">Documento News, </w:t>
      </w:r>
      <w:r w:rsidR="00D30DC6" w:rsidRPr="00D30DC6">
        <w:rPr>
          <w:rFonts w:ascii="Calibri" w:hAnsi="Calibri"/>
        </w:rPr>
        <w:t>Α</w:t>
      </w:r>
      <w:r w:rsidR="00D30DC6" w:rsidRPr="00D30DC6">
        <w:rPr>
          <w:rFonts w:cs="Amnesty Trade Gothic Light"/>
        </w:rPr>
        <w:t>π</w:t>
      </w:r>
      <w:r w:rsidR="00D30DC6" w:rsidRPr="00D30DC6">
        <w:rPr>
          <w:rFonts w:ascii="Calibri" w:hAnsi="Calibri"/>
        </w:rPr>
        <w:t>οκάλυψη</w:t>
      </w:r>
      <w:r w:rsidR="00D30DC6" w:rsidRPr="00D30DC6">
        <w:t xml:space="preserve">: </w:t>
      </w:r>
      <w:r w:rsidR="00D30DC6" w:rsidRPr="00D30DC6">
        <w:rPr>
          <w:rFonts w:ascii="Calibri" w:hAnsi="Calibri"/>
        </w:rPr>
        <w:t>Όλη</w:t>
      </w:r>
      <w:r w:rsidR="00D30DC6" w:rsidRPr="00D30DC6">
        <w:t xml:space="preserve"> </w:t>
      </w:r>
      <w:r w:rsidR="00D30DC6" w:rsidRPr="00D30DC6">
        <w:rPr>
          <w:rFonts w:ascii="Calibri" w:hAnsi="Calibri"/>
        </w:rPr>
        <w:t>η</w:t>
      </w:r>
      <w:r w:rsidR="00D30DC6" w:rsidRPr="00D30DC6">
        <w:t xml:space="preserve"> </w:t>
      </w:r>
      <w:r w:rsidR="00D30DC6" w:rsidRPr="00D30DC6">
        <w:rPr>
          <w:rFonts w:ascii="Calibri" w:hAnsi="Calibri"/>
        </w:rPr>
        <w:t>αναφορά</w:t>
      </w:r>
      <w:r w:rsidR="00D30DC6" w:rsidRPr="00D30DC6">
        <w:t xml:space="preserve"> </w:t>
      </w:r>
      <w:r w:rsidR="00D30DC6" w:rsidRPr="00D30DC6">
        <w:rPr>
          <w:rFonts w:ascii="Calibri" w:hAnsi="Calibri"/>
        </w:rPr>
        <w:t>του</w:t>
      </w:r>
      <w:r w:rsidR="00D30DC6" w:rsidRPr="00D30DC6">
        <w:t xml:space="preserve"> </w:t>
      </w:r>
      <w:r w:rsidR="00D30DC6" w:rsidRPr="00D30DC6">
        <w:rPr>
          <w:rFonts w:cs="Amnesty Trade Gothic Light"/>
        </w:rPr>
        <w:t>π</w:t>
      </w:r>
      <w:r w:rsidR="00D30DC6" w:rsidRPr="00D30DC6">
        <w:rPr>
          <w:rFonts w:ascii="Calibri" w:hAnsi="Calibri"/>
        </w:rPr>
        <w:t>λοιάρχου</w:t>
      </w:r>
      <w:r w:rsidR="00D30DC6" w:rsidRPr="00D30DC6">
        <w:t xml:space="preserve"> </w:t>
      </w:r>
      <w:r w:rsidR="00D30DC6" w:rsidRPr="00D30DC6">
        <w:rPr>
          <w:rFonts w:ascii="Calibri" w:hAnsi="Calibri"/>
        </w:rPr>
        <w:t>του</w:t>
      </w:r>
      <w:r w:rsidR="00D30DC6" w:rsidRPr="00D30DC6">
        <w:t xml:space="preserve"> </w:t>
      </w:r>
      <w:r w:rsidR="00D30DC6" w:rsidRPr="00D30DC6">
        <w:rPr>
          <w:rFonts w:ascii="Calibri" w:hAnsi="Calibri"/>
        </w:rPr>
        <w:t>ε</w:t>
      </w:r>
      <w:r w:rsidR="00D30DC6" w:rsidRPr="00D30DC6">
        <w:rPr>
          <w:rFonts w:cs="Amnesty Trade Gothic Light"/>
        </w:rPr>
        <w:t>μπ</w:t>
      </w:r>
      <w:r w:rsidR="00D30DC6" w:rsidRPr="00D30DC6">
        <w:rPr>
          <w:rFonts w:ascii="Calibri" w:hAnsi="Calibri"/>
        </w:rPr>
        <w:t>ορικού</w:t>
      </w:r>
      <w:r w:rsidR="00D30DC6" w:rsidRPr="00D30DC6">
        <w:t xml:space="preserve"> Faithful Warrior </w:t>
      </w:r>
      <w:r w:rsidR="00D30DC6" w:rsidRPr="00D30DC6">
        <w:rPr>
          <w:rFonts w:cs="Amnesty Trade Gothic Light"/>
        </w:rPr>
        <w:t>–</w:t>
      </w:r>
      <w:r w:rsidR="00D30DC6" w:rsidRPr="00D30DC6">
        <w:t xml:space="preserve"> </w:t>
      </w:r>
      <w:r w:rsidR="00D30DC6" w:rsidRPr="00D30DC6">
        <w:rPr>
          <w:rFonts w:ascii="Calibri" w:hAnsi="Calibri"/>
        </w:rPr>
        <w:t>Λε</w:t>
      </w:r>
      <w:r w:rsidR="00D30DC6" w:rsidRPr="00D30DC6">
        <w:rPr>
          <w:rFonts w:cs="Amnesty Trade Gothic Light"/>
        </w:rPr>
        <w:t>π</w:t>
      </w:r>
      <w:r w:rsidR="00D30DC6" w:rsidRPr="00D30DC6">
        <w:rPr>
          <w:rFonts w:ascii="Calibri" w:hAnsi="Calibri"/>
        </w:rPr>
        <w:t>τό</w:t>
      </w:r>
      <w:r w:rsidR="00D30DC6" w:rsidRPr="00D30DC6">
        <w:t xml:space="preserve"> </w:t>
      </w:r>
      <w:r w:rsidR="00D30DC6" w:rsidRPr="00D30DC6">
        <w:rPr>
          <w:rFonts w:cs="Amnesty Trade Gothic Light"/>
        </w:rPr>
        <w:t>π</w:t>
      </w:r>
      <w:r w:rsidR="00D30DC6" w:rsidRPr="00D30DC6">
        <w:rPr>
          <w:rFonts w:ascii="Calibri" w:hAnsi="Calibri"/>
        </w:rPr>
        <w:t>ρος</w:t>
      </w:r>
      <w:r w:rsidR="00D30DC6" w:rsidRPr="00D30DC6">
        <w:t xml:space="preserve"> </w:t>
      </w:r>
      <w:r w:rsidR="00D30DC6" w:rsidRPr="00D30DC6">
        <w:rPr>
          <w:rFonts w:ascii="Calibri" w:hAnsi="Calibri"/>
        </w:rPr>
        <w:t>λε</w:t>
      </w:r>
      <w:r w:rsidR="00D30DC6" w:rsidRPr="00D30DC6">
        <w:rPr>
          <w:rFonts w:cs="Amnesty Trade Gothic Light"/>
        </w:rPr>
        <w:t>π</w:t>
      </w:r>
      <w:r w:rsidR="00D30DC6" w:rsidRPr="00D30DC6">
        <w:rPr>
          <w:rFonts w:ascii="Calibri" w:hAnsi="Calibri"/>
        </w:rPr>
        <w:t>τό</w:t>
      </w:r>
      <w:r w:rsidR="00D30DC6" w:rsidRPr="00D30DC6">
        <w:t xml:space="preserve"> </w:t>
      </w:r>
      <w:r w:rsidR="00D30DC6" w:rsidRPr="00D30DC6">
        <w:rPr>
          <w:rFonts w:ascii="Calibri" w:hAnsi="Calibri"/>
        </w:rPr>
        <w:t>το</w:t>
      </w:r>
      <w:r w:rsidR="00D30DC6" w:rsidRPr="00D30DC6">
        <w:t xml:space="preserve"> </w:t>
      </w:r>
      <w:r w:rsidR="00D30DC6" w:rsidRPr="00D30DC6">
        <w:rPr>
          <w:rFonts w:ascii="Calibri" w:hAnsi="Calibri"/>
        </w:rPr>
        <w:t>ναυάγιο</w:t>
      </w:r>
      <w:r w:rsidR="00D30DC6" w:rsidRPr="00D30DC6">
        <w:t xml:space="preserve"> (</w:t>
      </w:r>
      <w:r w:rsidR="00D30DC6" w:rsidRPr="00D30DC6">
        <w:rPr>
          <w:rFonts w:ascii="Calibri" w:hAnsi="Calibri"/>
        </w:rPr>
        <w:t>Έγγραφο</w:t>
      </w:r>
      <w:r w:rsidR="00D30DC6" w:rsidRPr="00D30DC6">
        <w:t xml:space="preserve">), </w:t>
      </w:r>
      <w:r w:rsidR="00D30DC6">
        <w:t>above.</w:t>
      </w:r>
    </w:p>
  </w:footnote>
  <w:footnote w:id="13">
    <w:p w14:paraId="6A55CD5E" w14:textId="610796E3" w:rsidR="00871B0C" w:rsidRPr="00871B0C" w:rsidRDefault="00871B0C" w:rsidP="00653D8F">
      <w:pPr>
        <w:pStyle w:val="FootnoteText"/>
      </w:pPr>
      <w:r>
        <w:rPr>
          <w:rStyle w:val="FootnoteReference"/>
        </w:rPr>
        <w:footnoteRef/>
      </w:r>
      <w:r>
        <w:t xml:space="preserve"> </w:t>
      </w:r>
      <w:r w:rsidRPr="000F0C06">
        <w:t xml:space="preserve">EU Regulation No 656/2014 of 15 May 2014 establishing rules for the surveillance of the external sea borders in the context of operational cooperation coordinated by the European Agency for the Management of Operational Cooperation at the External Borders of the Member States of the European Union, at: </w:t>
      </w:r>
      <w:hyperlink r:id="rId10" w:history="1">
        <w:r w:rsidRPr="000F0C06">
          <w:rPr>
            <w:rStyle w:val="Hyperlink"/>
            <w:rFonts w:cstheme="minorBidi"/>
            <w:szCs w:val="16"/>
          </w:rPr>
          <w:t>https://eur-lex.europa.eu/legal-content/EN/TXT/PDF/?uri=CELEX:32014R0656</w:t>
        </w:r>
      </w:hyperlink>
      <w:r w:rsidRPr="000F0C06">
        <w:t xml:space="preserve"> </w:t>
      </w:r>
    </w:p>
  </w:footnote>
  <w:footnote w:id="14">
    <w:p w14:paraId="5C150025" w14:textId="6D72D5B5" w:rsidR="007F5E15" w:rsidRDefault="007F5E15" w:rsidP="00653D8F">
      <w:pPr>
        <w:pStyle w:val="FootnoteText"/>
      </w:pPr>
      <w:r>
        <w:rPr>
          <w:rStyle w:val="FootnoteReference"/>
        </w:rPr>
        <w:footnoteRef/>
      </w:r>
      <w:r>
        <w:t xml:space="preserve"> </w:t>
      </w:r>
      <w:r w:rsidRPr="000F0C06">
        <w:t>Hellenic Coast Guard</w:t>
      </w:r>
      <w:r>
        <w:t>,</w:t>
      </w:r>
      <w:r w:rsidRPr="000F0C06">
        <w:t xml:space="preserve"> press release,</w:t>
      </w:r>
      <w:r>
        <w:t xml:space="preserve"> 14</w:t>
      </w:r>
      <w:r w:rsidRPr="000F0C06">
        <w:t xml:space="preserve"> Jun</w:t>
      </w:r>
      <w:r>
        <w:t>e</w:t>
      </w:r>
      <w:r w:rsidRPr="000F0C06">
        <w:t xml:space="preserve"> 2023</w:t>
      </w:r>
      <w:r>
        <w:t>.</w:t>
      </w:r>
    </w:p>
  </w:footnote>
  <w:footnote w:id="15">
    <w:p w14:paraId="48C72494" w14:textId="16B73EE0" w:rsidR="00932659" w:rsidRDefault="00932659" w:rsidP="00653D8F">
      <w:pPr>
        <w:pStyle w:val="FootnoteText"/>
      </w:pPr>
      <w:r>
        <w:rPr>
          <w:rStyle w:val="FootnoteReference"/>
        </w:rPr>
        <w:footnoteRef/>
      </w:r>
      <w:r>
        <w:t xml:space="preserve"> </w:t>
      </w:r>
      <w:r w:rsidR="00403AD9" w:rsidRPr="000F0C06">
        <w:t xml:space="preserve">Lighthouse Reports, Drowning in Lies - Greece tries to cover up its own role in the Pylos shipwreck by tampering with evidence, 29 June 2023, </w:t>
      </w:r>
      <w:hyperlink r:id="rId11" w:history="1">
        <w:r w:rsidR="00403AD9" w:rsidRPr="000F0C06">
          <w:rPr>
            <w:rStyle w:val="Hyperlink"/>
            <w:rFonts w:cstheme="minorBidi"/>
            <w:szCs w:val="16"/>
          </w:rPr>
          <w:t>https://www.lighthousereports.com/investigation/drowning-in-lies/</w:t>
        </w:r>
      </w:hyperlink>
    </w:p>
  </w:footnote>
  <w:footnote w:id="16">
    <w:p w14:paraId="44FDAC5B" w14:textId="5E7D14E7" w:rsidR="00CA79C0" w:rsidRPr="00CA79C0" w:rsidRDefault="00CA79C0" w:rsidP="00653D8F">
      <w:pPr>
        <w:pStyle w:val="FootnoteText"/>
      </w:pPr>
      <w:r>
        <w:rPr>
          <w:rStyle w:val="FootnoteReference"/>
        </w:rPr>
        <w:footnoteRef/>
      </w:r>
      <w:r>
        <w:t xml:space="preserve"> </w:t>
      </w:r>
      <w:r w:rsidRPr="000F0C06">
        <w:t xml:space="preserve">Solomon, Under the unwatchful eye of the authorities’ deactivated cameras: dying in the darkest depths of the Mediterranean, 6 July 2023, </w:t>
      </w:r>
      <w:hyperlink r:id="rId12" w:history="1">
        <w:r w:rsidRPr="000F0C06">
          <w:rPr>
            <w:rStyle w:val="Hyperlink"/>
            <w:rFonts w:cstheme="minorBidi"/>
            <w:szCs w:val="16"/>
          </w:rPr>
          <w:t>https://wearesolomon.com/mag/format/investigation/under-the-unwatchful-eye-of-the-authorities-deactivated-cameras-dying-in-the-darkest-depths-of-the-mediterranean/</w:t>
        </w:r>
      </w:hyperlink>
      <w:r w:rsidRPr="000F0C06">
        <w:t xml:space="preserve"> </w:t>
      </w:r>
      <w:r>
        <w:t xml:space="preserve">and </w:t>
      </w:r>
      <w:r w:rsidR="007E10C8">
        <w:t xml:space="preserve">Forensis, The Pylos Shipwreck, </w:t>
      </w:r>
      <w:r w:rsidR="00F245BF">
        <w:t xml:space="preserve">7 July 2023, </w:t>
      </w:r>
      <w:hyperlink r:id="rId13" w:history="1">
        <w:r w:rsidR="00F245BF" w:rsidRPr="001201AF">
          <w:rPr>
            <w:rStyle w:val="Hyperlink"/>
            <w:szCs w:val="16"/>
          </w:rPr>
          <w:t>https://counter-investigations.org/investigation/the-pylos-shipwreck</w:t>
        </w:r>
      </w:hyperlink>
      <w:r w:rsidR="00F245BF">
        <w:t xml:space="preserve"> </w:t>
      </w:r>
    </w:p>
  </w:footnote>
  <w:footnote w:id="17">
    <w:p w14:paraId="6F0E10EB" w14:textId="68D84F18" w:rsidR="00652C2A" w:rsidRDefault="00652C2A" w:rsidP="00653D8F">
      <w:pPr>
        <w:pStyle w:val="FootnoteText"/>
      </w:pPr>
      <w:r>
        <w:rPr>
          <w:rStyle w:val="FootnoteReference"/>
        </w:rPr>
        <w:footnoteRef/>
      </w:r>
      <w:r>
        <w:t xml:space="preserve"> </w:t>
      </w:r>
      <w:r w:rsidR="00ED676E" w:rsidRPr="000F0C06">
        <w:t xml:space="preserve">New York Time, Everyone Knew the Migrant Ship Was Doomed. No One Helped, 1 July 2023, </w:t>
      </w:r>
      <w:hyperlink r:id="rId14" w:history="1">
        <w:r w:rsidR="00ED676E" w:rsidRPr="000F0C06">
          <w:rPr>
            <w:rStyle w:val="Hyperlink"/>
            <w:rFonts w:cstheme="minorBidi"/>
            <w:szCs w:val="16"/>
          </w:rPr>
          <w:t>www.nytimes.com/2023/07/01/world/europe/greece-migrant-ship.html</w:t>
        </w:r>
      </w:hyperlink>
    </w:p>
  </w:footnote>
  <w:footnote w:id="18">
    <w:p w14:paraId="09B79F4A" w14:textId="1D39AE9A" w:rsidR="00136A69" w:rsidRDefault="00136A69" w:rsidP="00653D8F">
      <w:pPr>
        <w:pStyle w:val="FootnoteText"/>
      </w:pPr>
      <w:r>
        <w:rPr>
          <w:rStyle w:val="FootnoteReference"/>
        </w:rPr>
        <w:footnoteRef/>
      </w:r>
      <w:r>
        <w:t xml:space="preserve"> </w:t>
      </w:r>
      <w:r w:rsidR="00D84DEA" w:rsidRPr="000F0C06">
        <w:t>The Guardian, Greek shipwreck: hi-tech investigation suggests coastguard responsible for sinking, 10 July 2023.</w:t>
      </w:r>
    </w:p>
  </w:footnote>
  <w:footnote w:id="19">
    <w:p w14:paraId="554B2BDC" w14:textId="3677EC9B" w:rsidR="00B76E9A" w:rsidRPr="00B76E9A" w:rsidRDefault="00B76E9A" w:rsidP="00653D8F">
      <w:pPr>
        <w:pStyle w:val="FootnoteText"/>
        <w:rPr>
          <w:szCs w:val="16"/>
        </w:rPr>
      </w:pPr>
      <w:r>
        <w:rPr>
          <w:rStyle w:val="FootnoteReference"/>
        </w:rPr>
        <w:footnoteRef/>
      </w:r>
      <w:r>
        <w:t xml:space="preserve"> </w:t>
      </w:r>
      <w:r w:rsidRPr="000F0C06">
        <w:rPr>
          <w:szCs w:val="16"/>
        </w:rPr>
        <w:t xml:space="preserve">Reuters, Greece migrant tragedy: coastguard rope capsized boat, survivor accounts say, 30 June 2023, </w:t>
      </w:r>
      <w:hyperlink r:id="rId15" w:history="1">
        <w:r w:rsidRPr="000F0C06">
          <w:rPr>
            <w:rStyle w:val="Hyperlink"/>
            <w:rFonts w:cstheme="minorBidi"/>
            <w:szCs w:val="16"/>
          </w:rPr>
          <w:t>www.reuters.com/world/europe/greece-migrant-tragedy-survivor-accounts-say-coastguard-rope-toppled-boat-2023-06-30/</w:t>
        </w:r>
      </w:hyperlink>
      <w:r w:rsidRPr="000F0C06">
        <w:rPr>
          <w:szCs w:val="16"/>
        </w:rPr>
        <w:t xml:space="preserve"> </w:t>
      </w:r>
    </w:p>
  </w:footnote>
  <w:footnote w:id="20">
    <w:p w14:paraId="13D35691" w14:textId="2B7CE018" w:rsidR="006304DF" w:rsidRDefault="006304DF" w:rsidP="00653D8F">
      <w:pPr>
        <w:pStyle w:val="FootnoteText"/>
      </w:pPr>
      <w:r>
        <w:rPr>
          <w:rStyle w:val="FootnoteReference"/>
        </w:rPr>
        <w:footnoteRef/>
      </w:r>
      <w:r>
        <w:t xml:space="preserve"> </w:t>
      </w:r>
      <w:r w:rsidR="00CC0DBD" w:rsidRPr="00CC0DBD">
        <w:t>European Court of Human Rights</w:t>
      </w:r>
      <w:r w:rsidR="00CC0DBD">
        <w:t xml:space="preserve">, </w:t>
      </w:r>
      <w:r w:rsidR="00CC0DBD" w:rsidRPr="00943CAB">
        <w:rPr>
          <w:i/>
          <w:iCs/>
        </w:rPr>
        <w:t>Safi and Others v. Greece</w:t>
      </w:r>
      <w:r w:rsidR="00CC0DBD" w:rsidRPr="00CC0DBD">
        <w:t xml:space="preserve"> (no. 5418/15), 7 July 2022, at: </w:t>
      </w:r>
      <w:hyperlink r:id="rId16" w:history="1">
        <w:r w:rsidR="00CC0DBD" w:rsidRPr="001201AF">
          <w:rPr>
            <w:rStyle w:val="Hyperlink"/>
          </w:rPr>
          <w:t>https://www.refworld.org/cases,ECHR,62de68304.html</w:t>
        </w:r>
      </w:hyperlink>
      <w:r w:rsidR="00CC0DBD">
        <w:t xml:space="preserve"> </w:t>
      </w:r>
    </w:p>
  </w:footnote>
  <w:footnote w:id="21">
    <w:p w14:paraId="69CC271E" w14:textId="078D313A" w:rsidR="008F1D9B" w:rsidRDefault="008F1D9B" w:rsidP="00653D8F">
      <w:pPr>
        <w:pStyle w:val="FootnoteText"/>
      </w:pPr>
      <w:r>
        <w:rPr>
          <w:rStyle w:val="FootnoteReference"/>
        </w:rPr>
        <w:footnoteRef/>
      </w:r>
      <w:r>
        <w:t xml:space="preserve"> </w:t>
      </w:r>
      <w:r w:rsidR="00397DF5" w:rsidRPr="00397DF5">
        <w:t xml:space="preserve">European Anti-Fraud Office (OLAF), Final Report on Frontex, available at: </w:t>
      </w:r>
      <w:hyperlink r:id="rId17" w:history="1">
        <w:r w:rsidR="00397DF5" w:rsidRPr="001201AF">
          <w:rPr>
            <w:rStyle w:val="Hyperlink"/>
          </w:rPr>
          <w:t>https://fragdenstaat.de/dokumente/233972-olaffinal-report-on-Frontex/</w:t>
        </w:r>
      </w:hyperlink>
      <w:r w:rsidR="00397DF5">
        <w:t xml:space="preserve"> </w:t>
      </w:r>
    </w:p>
  </w:footnote>
  <w:footnote w:id="22">
    <w:p w14:paraId="49482B21" w14:textId="42591437" w:rsidR="00376F34" w:rsidRDefault="00376F34" w:rsidP="00653D8F">
      <w:pPr>
        <w:pStyle w:val="FootnoteText"/>
      </w:pPr>
      <w:r>
        <w:rPr>
          <w:rStyle w:val="FootnoteReference"/>
        </w:rPr>
        <w:footnoteRef/>
      </w:r>
      <w:r>
        <w:t xml:space="preserve"> Greek Council for Refugees, </w:t>
      </w:r>
      <w:r w:rsidRPr="00376F34">
        <w:t>40 survivors of the Pylos shipwreck file a criminal complaint before the Naval Court of</w:t>
      </w:r>
      <w:r w:rsidR="00C734D1">
        <w:t xml:space="preserve"> </w:t>
      </w:r>
      <w:r w:rsidRPr="00376F34">
        <w:t>Piraeus</w:t>
      </w:r>
      <w:r w:rsidR="00C734D1">
        <w:t xml:space="preserve">, 14 September 2023, </w:t>
      </w:r>
      <w:hyperlink r:id="rId18" w:history="1">
        <w:r w:rsidR="00C734D1" w:rsidRPr="001201AF">
          <w:rPr>
            <w:rStyle w:val="Hyperlink"/>
          </w:rPr>
          <w:t>www.gcr.gr/en/news/press-releases-announcements/item/2184-40-survivors-of-the-pylos-shipwreck-file-a-criminal-complaint-before-the-naval-court-of-piraeus</w:t>
        </w:r>
      </w:hyperlink>
      <w:r>
        <w:t xml:space="preserve"> </w:t>
      </w:r>
    </w:p>
  </w:footnote>
  <w:footnote w:id="23">
    <w:p w14:paraId="4A6D27B7" w14:textId="6FFF22D9" w:rsidR="00EC698F" w:rsidRDefault="00EC698F" w:rsidP="00653D8F">
      <w:pPr>
        <w:pStyle w:val="FootnoteText"/>
      </w:pPr>
      <w:r>
        <w:rPr>
          <w:rStyle w:val="FootnoteReference"/>
        </w:rPr>
        <w:footnoteRef/>
      </w:r>
      <w:r w:rsidR="006E6676">
        <w:t xml:space="preserve"> Justice for Pylos, </w:t>
      </w:r>
      <w:r w:rsidR="006E6676" w:rsidRPr="006E6676">
        <w:t>Update on the progress of the judicial investigation into the deadly Pylos shipwreck</w:t>
      </w:r>
      <w:r w:rsidR="006E6676">
        <w:t>, 1</w:t>
      </w:r>
      <w:r w:rsidR="004A598B">
        <w:t>2</w:t>
      </w:r>
      <w:r w:rsidR="006E6676">
        <w:t xml:space="preserve"> November 2023,</w:t>
      </w:r>
      <w:r>
        <w:t xml:space="preserve"> </w:t>
      </w:r>
      <w:hyperlink r:id="rId19" w:history="1">
        <w:r w:rsidRPr="001201AF">
          <w:rPr>
            <w:rStyle w:val="Hyperlink"/>
          </w:rPr>
          <w:t>https://justice4pylos.org/2023/11/update-on-the-progress-of-the-judicial-investigation-into-the-deadly-pylos-shipwreck/</w:t>
        </w:r>
      </w:hyperlink>
      <w:r>
        <w:t xml:space="preserve"> </w:t>
      </w:r>
    </w:p>
  </w:footnote>
  <w:footnote w:id="24">
    <w:p w14:paraId="0131B027" w14:textId="57F9217D" w:rsidR="004A598B" w:rsidRDefault="004A598B" w:rsidP="00653D8F">
      <w:pPr>
        <w:pStyle w:val="FootnoteText"/>
      </w:pPr>
      <w:r>
        <w:rPr>
          <w:rStyle w:val="FootnoteReference"/>
        </w:rPr>
        <w:footnoteRef/>
      </w:r>
      <w:r>
        <w:t xml:space="preserve"> Justice for Pylos, </w:t>
      </w:r>
      <w:r w:rsidRPr="006E6676">
        <w:t>Update on the progress of the judicial investigation into the deadly Pylos shipwreck</w:t>
      </w:r>
      <w:r>
        <w:t>, 12 November 2023</w:t>
      </w:r>
      <w:r w:rsidR="00726563">
        <w:t xml:space="preserve">; AVGI.gr, </w:t>
      </w:r>
      <w:r w:rsidR="005825AD" w:rsidRPr="005825AD">
        <w:t>Shipwreck in Pylos / Coast guards' mobile phones confiscated after 119 days</w:t>
      </w:r>
      <w:r w:rsidR="00726563">
        <w:t xml:space="preserve">, 2 October 2023, </w:t>
      </w:r>
      <w:hyperlink r:id="rId20" w:history="1">
        <w:r w:rsidR="00726563" w:rsidRPr="001201AF">
          <w:rPr>
            <w:rStyle w:val="Hyperlink"/>
          </w:rPr>
          <w:t>www.avgi.gr/koinonia/462878_kateshesan-ta-kinita-ton-limenikon-meta-apo-119-meres</w:t>
        </w:r>
      </w:hyperlink>
      <w:r w:rsidR="00FD565D">
        <w:t xml:space="preserve"> </w:t>
      </w:r>
    </w:p>
  </w:footnote>
  <w:footnote w:id="25">
    <w:p w14:paraId="100E4CB2" w14:textId="5E821572" w:rsidR="004C0CD4" w:rsidRDefault="004C0CD4" w:rsidP="00653D8F">
      <w:pPr>
        <w:pStyle w:val="FootnoteText"/>
      </w:pPr>
      <w:r>
        <w:rPr>
          <w:rStyle w:val="FootnoteReference"/>
        </w:rPr>
        <w:footnoteRef/>
      </w:r>
      <w:r>
        <w:t xml:space="preserve"> </w:t>
      </w:r>
      <w:r w:rsidR="0080311A">
        <w:t xml:space="preserve">OT.gr, </w:t>
      </w:r>
      <w:r w:rsidRPr="004C0CD4">
        <w:t>“Forgotten” mobile phones shed light on the migrant wreck off Pylos</w:t>
      </w:r>
      <w:r w:rsidR="00C53E21">
        <w:t>, 1</w:t>
      </w:r>
      <w:r w:rsidR="0080311A">
        <w:t xml:space="preserve"> august 2023, </w:t>
      </w:r>
      <w:hyperlink r:id="rId21" w:history="1">
        <w:r w:rsidR="008643E8" w:rsidRPr="001201AF">
          <w:rPr>
            <w:rStyle w:val="Hyperlink"/>
          </w:rPr>
          <w:t>www.ot.gr/2023/08/01/english-edition/forgotten-mobile-phones-shed-light-on-the-migrant-wreck-off-pylos/</w:t>
        </w:r>
      </w:hyperlink>
      <w:r w:rsidR="008643E8">
        <w:t xml:space="preserve"> </w:t>
      </w:r>
    </w:p>
  </w:footnote>
  <w:footnote w:id="26">
    <w:p w14:paraId="5505C3E7" w14:textId="546CB018" w:rsidR="00A73295" w:rsidRDefault="00A73295" w:rsidP="00653D8F">
      <w:pPr>
        <w:pStyle w:val="FootnoteText"/>
      </w:pPr>
      <w:r>
        <w:rPr>
          <w:rStyle w:val="FootnoteReference"/>
        </w:rPr>
        <w:footnoteRef/>
      </w:r>
      <w:r>
        <w:t xml:space="preserve"> </w:t>
      </w:r>
      <w:r w:rsidRPr="0088040F">
        <w:t>Ministry of Maritime Affairs and Island Policy, Response to the Hellenic Parliament Directorate of Parliamentary Audit</w:t>
      </w:r>
      <w:r>
        <w:t>, a</w:t>
      </w:r>
      <w:r w:rsidR="008643E8">
        <w:t xml:space="preserve">bove. </w:t>
      </w:r>
    </w:p>
  </w:footnote>
  <w:footnote w:id="27">
    <w:p w14:paraId="361BB497" w14:textId="42E4B537" w:rsidR="00E60642" w:rsidRDefault="00E60642" w:rsidP="00653D8F">
      <w:pPr>
        <w:pStyle w:val="FootnoteText"/>
      </w:pPr>
      <w:r>
        <w:rPr>
          <w:rStyle w:val="FootnoteReference"/>
        </w:rPr>
        <w:footnoteRef/>
      </w:r>
      <w:r>
        <w:t xml:space="preserve"> </w:t>
      </w:r>
      <w:r w:rsidRPr="0088040F">
        <w:t>Ministry of Maritime Affairs and Island Policy, Response to the Hellenic Parliament Directorate of Parliamentary Audit</w:t>
      </w:r>
      <w:r>
        <w:t>, above.</w:t>
      </w:r>
    </w:p>
  </w:footnote>
  <w:footnote w:id="28">
    <w:p w14:paraId="3FBEA087" w14:textId="2C1AC0F4" w:rsidR="00E60642" w:rsidRPr="000739D0" w:rsidRDefault="00E60642" w:rsidP="00653D8F">
      <w:pPr>
        <w:pStyle w:val="FootnoteText"/>
      </w:pPr>
      <w:r>
        <w:rPr>
          <w:rStyle w:val="FootnoteReference"/>
        </w:rPr>
        <w:footnoteRef/>
      </w:r>
      <w:r w:rsidR="000739D0" w:rsidRPr="000739D0">
        <w:t xml:space="preserve"> Mega</w:t>
      </w:r>
      <w:r w:rsidR="00AA58DC">
        <w:t xml:space="preserve"> </w:t>
      </w:r>
      <w:r w:rsidR="000739D0" w:rsidRPr="000739D0">
        <w:t>t</w:t>
      </w:r>
      <w:r w:rsidR="000739D0">
        <w:t xml:space="preserve">v, </w:t>
      </w:r>
      <w:r w:rsidR="000739D0" w:rsidRPr="000739D0">
        <w:t>Pylos: Why didn't the port police intervene to stop the fishing boat</w:t>
      </w:r>
      <w:r w:rsidR="000739D0">
        <w:t>, 15 June 2023,</w:t>
      </w:r>
      <w:r w:rsidRPr="000739D0">
        <w:t xml:space="preserve"> </w:t>
      </w:r>
      <w:hyperlink r:id="rId22" w:history="1">
        <w:r w:rsidRPr="000739D0">
          <w:rPr>
            <w:rStyle w:val="Hyperlink"/>
          </w:rPr>
          <w:t>https://www.megatv.com/2023/06/15/pylos-giati-den-epenevi-to-limeniko-gia-na-stamatisei-to-alieytiko/</w:t>
        </w:r>
      </w:hyperlink>
      <w:r w:rsidRPr="000739D0">
        <w:t xml:space="preserve"> </w:t>
      </w:r>
    </w:p>
  </w:footnote>
  <w:footnote w:id="29">
    <w:p w14:paraId="6B51C526" w14:textId="2C1DD07D" w:rsidR="0092356D" w:rsidRDefault="0092356D" w:rsidP="00653D8F">
      <w:pPr>
        <w:pStyle w:val="FootnoteText"/>
      </w:pPr>
      <w:r>
        <w:rPr>
          <w:rStyle w:val="FootnoteReference"/>
        </w:rPr>
        <w:footnoteRef/>
      </w:r>
      <w:r>
        <w:t xml:space="preserve"> </w:t>
      </w:r>
      <w:r w:rsidR="008A3A72">
        <w:t xml:space="preserve">In Newspaper, </w:t>
      </w:r>
      <w:r w:rsidR="008A3A72" w:rsidRPr="008A3A72">
        <w:t>Disclosure: Video and audio from the Coast Guard's camera and communications shed light on the wrec</w:t>
      </w:r>
      <w:r w:rsidR="008A3A72">
        <w:t xml:space="preserve">k, 19 June 2023, </w:t>
      </w:r>
      <w:hyperlink r:id="rId23" w:history="1">
        <w:r w:rsidR="00691E96" w:rsidRPr="001201AF">
          <w:rPr>
            <w:rStyle w:val="Hyperlink"/>
          </w:rPr>
          <w:t>www.in.gr/2023/06/19/greece/apokalypsi-vinteo-kai-ixitiko-yliko-apo-tin-kamera-kai-tis-epikoinonies-tou-limenikou-fotizoun-nayagio/</w:t>
        </w:r>
      </w:hyperlink>
      <w:r>
        <w:t xml:space="preserve"> </w:t>
      </w:r>
    </w:p>
  </w:footnote>
  <w:footnote w:id="30">
    <w:p w14:paraId="40748B27" w14:textId="02AA1217" w:rsidR="00691E96" w:rsidRDefault="00691E96" w:rsidP="00653D8F">
      <w:pPr>
        <w:pStyle w:val="FootnoteText"/>
      </w:pPr>
      <w:r>
        <w:rPr>
          <w:rStyle w:val="FootnoteReference"/>
        </w:rPr>
        <w:footnoteRef/>
      </w:r>
      <w:r>
        <w:t xml:space="preserve"> </w:t>
      </w:r>
      <w:r w:rsidR="00D72C8F" w:rsidRPr="000F0C06">
        <w:rPr>
          <w:szCs w:val="16"/>
        </w:rPr>
        <w:t>Spiegel, New Accusations against the Greek Coast Guard, 30 June 2023</w:t>
      </w:r>
      <w:r w:rsidR="00D72C8F">
        <w:rPr>
          <w:szCs w:val="16"/>
        </w:rPr>
        <w:t xml:space="preserve">, </w:t>
      </w:r>
      <w:hyperlink r:id="rId24" w:history="1">
        <w:r w:rsidR="001B0184" w:rsidRPr="001201AF">
          <w:rPr>
            <w:rStyle w:val="Hyperlink"/>
          </w:rPr>
          <w:t>https://www.spiegel.de/international/europe/new-accusations-against-the-greek-coast-guard-we-thought-they-knew-what-they-were-doing-a-5b7b93b8-9ca0-4889-b52a-e134bbd84f43</w:t>
        </w:r>
      </w:hyperlink>
      <w:r>
        <w:t xml:space="preserve"> </w:t>
      </w:r>
    </w:p>
  </w:footnote>
  <w:footnote w:id="31">
    <w:p w14:paraId="68B5C8EF" w14:textId="77777777" w:rsidR="00177C51" w:rsidRPr="000F0C06" w:rsidRDefault="001B0184" w:rsidP="00653D8F">
      <w:pPr>
        <w:pStyle w:val="FootnoteText"/>
      </w:pPr>
      <w:r>
        <w:rPr>
          <w:rStyle w:val="FootnoteReference"/>
        </w:rPr>
        <w:footnoteRef/>
      </w:r>
      <w:r>
        <w:t xml:space="preserve"> </w:t>
      </w:r>
      <w:r w:rsidR="00177C51" w:rsidRPr="000F0C06">
        <w:t>Refugee Support Aegean, Beyond Farmakonisi - The responsibility of the Greek Coast Guard for human rights</w:t>
      </w:r>
    </w:p>
    <w:p w14:paraId="3D31E81D" w14:textId="424140A9" w:rsidR="001B0184" w:rsidRDefault="00177C51" w:rsidP="00653D8F">
      <w:pPr>
        <w:pStyle w:val="FootnoteText"/>
      </w:pPr>
      <w:r w:rsidRPr="000F0C06">
        <w:rPr>
          <w:szCs w:val="16"/>
        </w:rPr>
        <w:t>violations at sea, August 2023</w:t>
      </w:r>
      <w:r>
        <w:rPr>
          <w:szCs w:val="16"/>
        </w:rPr>
        <w:t xml:space="preserve">, </w:t>
      </w:r>
      <w:hyperlink r:id="rId25" w:history="1">
        <w:r w:rsidR="00E46A21" w:rsidRPr="001201AF">
          <w:rPr>
            <w:rStyle w:val="Hyperlink"/>
          </w:rPr>
          <w:t>https://rsaegean.org/wp-content/uploads/2023/09/RSA_CoastGuard_PostSafi_EN.pdf</w:t>
        </w:r>
      </w:hyperlink>
      <w:r w:rsidR="001B0184">
        <w:t xml:space="preserve"> </w:t>
      </w:r>
    </w:p>
  </w:footnote>
  <w:footnote w:id="32">
    <w:p w14:paraId="7F77546B" w14:textId="5136DF30" w:rsidR="00B00D9D" w:rsidRPr="004D7177" w:rsidRDefault="00B00D9D" w:rsidP="00653D8F">
      <w:pPr>
        <w:pStyle w:val="FootnoteText"/>
      </w:pPr>
      <w:r>
        <w:rPr>
          <w:rStyle w:val="FootnoteReference"/>
        </w:rPr>
        <w:footnoteRef/>
      </w:r>
      <w:r w:rsidRPr="004D7177">
        <w:t xml:space="preserve"> </w:t>
      </w:r>
      <w:r w:rsidR="004D7177" w:rsidRPr="004D7177">
        <w:t>Documento news, Revelation about Pylos shipwreck - Affidavits of survivors: "A Coast Guard ship came and suddenly we capsized"</w:t>
      </w:r>
      <w:r w:rsidR="00AC2B96">
        <w:t xml:space="preserve">, </w:t>
      </w:r>
      <w:r w:rsidR="004D7177" w:rsidRPr="004D7177">
        <w:t>1</w:t>
      </w:r>
      <w:r w:rsidR="004D7177">
        <w:t xml:space="preserve">8 June 2023, </w:t>
      </w:r>
      <w:hyperlink r:id="rId26" w:history="1">
        <w:r w:rsidRPr="004D7177">
          <w:rPr>
            <w:rStyle w:val="Hyperlink"/>
          </w:rPr>
          <w:t>www.documentonews.gr/article/apokalypsi-gia-nayagio-pyloy-enorkes-katatheseis-diasothenton-irthe-ena-ploio-toy-limenikoy-kai-xafnika-toymparame/</w:t>
        </w:r>
      </w:hyperlink>
      <w:r w:rsidRPr="004D7177">
        <w:t xml:space="preserve"> </w:t>
      </w:r>
    </w:p>
  </w:footnote>
  <w:footnote w:id="33">
    <w:p w14:paraId="2AEA6D40" w14:textId="66558769" w:rsidR="00B51A40" w:rsidRDefault="00B51A40" w:rsidP="00653D8F">
      <w:pPr>
        <w:pStyle w:val="FootnoteText"/>
      </w:pPr>
      <w:r>
        <w:rPr>
          <w:rStyle w:val="FootnoteReference"/>
        </w:rPr>
        <w:footnoteRef/>
      </w:r>
      <w:r>
        <w:t xml:space="preserve"> </w:t>
      </w:r>
      <w:r w:rsidRPr="000F0C06">
        <w:t>Lighthouse Reports, Drowning in Lies - Greece tries to cover up its own role in the Pylos shipwreck by tampering with evidence, 29 June 2023</w:t>
      </w:r>
      <w:r>
        <w:t>.</w:t>
      </w:r>
    </w:p>
  </w:footnote>
  <w:footnote w:id="34">
    <w:p w14:paraId="7F853821" w14:textId="26B8833E" w:rsidR="005510D0" w:rsidRDefault="005510D0" w:rsidP="00653D8F">
      <w:pPr>
        <w:pStyle w:val="FootnoteText"/>
      </w:pPr>
      <w:r>
        <w:rPr>
          <w:rStyle w:val="FootnoteReference"/>
        </w:rPr>
        <w:footnoteRef/>
      </w:r>
      <w:r>
        <w:t xml:space="preserve"> </w:t>
      </w:r>
      <w:r w:rsidRPr="000F0C06">
        <w:t>Solomon, Under the unwatchful eye of the authorities’ deactivated cameras: dying in the darkest depths of the Mediterranean, 6 July 2023</w:t>
      </w:r>
      <w:r>
        <w:t xml:space="preserve">; Forensis, The Pylos Shipwreck, 7 July 2023. </w:t>
      </w:r>
    </w:p>
  </w:footnote>
  <w:footnote w:id="35">
    <w:p w14:paraId="76B675E7" w14:textId="71802641" w:rsidR="0008373A" w:rsidRDefault="0008373A" w:rsidP="00653D8F">
      <w:pPr>
        <w:pStyle w:val="FootnoteText"/>
      </w:pPr>
      <w:r>
        <w:rPr>
          <w:rStyle w:val="FootnoteReference"/>
        </w:rPr>
        <w:footnoteRef/>
      </w:r>
      <w:r>
        <w:t xml:space="preserve"> </w:t>
      </w:r>
      <w:r w:rsidRPr="00CC0DBD">
        <w:t>European Court of Human Rights</w:t>
      </w:r>
      <w:r>
        <w:t xml:space="preserve">, </w:t>
      </w:r>
      <w:r w:rsidRPr="00943CAB">
        <w:rPr>
          <w:i/>
          <w:iCs/>
        </w:rPr>
        <w:t>Safi and Others v. Greece</w:t>
      </w:r>
      <w:r w:rsidRPr="00CC0DBD">
        <w:t xml:space="preserve"> (no. 5418/15)</w:t>
      </w:r>
      <w:r>
        <w:t>.</w:t>
      </w:r>
    </w:p>
  </w:footnote>
  <w:footnote w:id="36">
    <w:p w14:paraId="195A98A4" w14:textId="65D172C3" w:rsidR="00314117" w:rsidRDefault="00314117" w:rsidP="00653D8F">
      <w:pPr>
        <w:pStyle w:val="FootnoteText"/>
      </w:pPr>
      <w:r>
        <w:rPr>
          <w:rStyle w:val="FootnoteReference"/>
        </w:rPr>
        <w:footnoteRef/>
      </w:r>
      <w:r>
        <w:t xml:space="preserve"> Written communication by the Greek DVI unit, </w:t>
      </w:r>
      <w:r w:rsidR="00653D8F">
        <w:t xml:space="preserve">Pantelis Themelis, Police Lieutenant Colonel, Hellenic Police/ Joint Coordination Center for Cooperation &amp; Crisis Management, of 16 November 2023, on file with both organizations. Also: </w:t>
      </w:r>
      <w:r w:rsidR="00BC5C9A">
        <w:t xml:space="preserve">Interpol, </w:t>
      </w:r>
      <w:r w:rsidR="00BC5C9A" w:rsidRPr="00BC5C9A">
        <w:t>Disaster Victim Identification (DVI)</w:t>
      </w:r>
      <w:r w:rsidR="00BC5C9A">
        <w:t xml:space="preserve">n </w:t>
      </w:r>
      <w:hyperlink r:id="rId27" w:history="1">
        <w:r w:rsidR="00BC5C9A" w:rsidRPr="001201AF">
          <w:rPr>
            <w:rStyle w:val="Hyperlink"/>
          </w:rPr>
          <w:t>https://www.interpol.int/en/How-we-work/Forensics/Disaster-Victim-Identification-DVI</w:t>
        </w:r>
      </w:hyperlink>
      <w:r w:rsidR="00BC5C9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FC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48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C23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06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CB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CB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3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8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23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07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4685F"/>
    <w:multiLevelType w:val="hybridMultilevel"/>
    <w:tmpl w:val="A9D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87C4A"/>
    <w:multiLevelType w:val="hybridMultilevel"/>
    <w:tmpl w:val="D7DE1968"/>
    <w:lvl w:ilvl="0" w:tplc="68F27764">
      <w:start w:val="12"/>
      <w:numFmt w:val="bullet"/>
      <w:lvlText w:val="•"/>
      <w:lvlJc w:val="left"/>
      <w:pPr>
        <w:ind w:left="644"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434F1"/>
    <w:multiLevelType w:val="hybridMultilevel"/>
    <w:tmpl w:val="827E866C"/>
    <w:lvl w:ilvl="0" w:tplc="3E1AF668">
      <w:start w:val="1"/>
      <w:numFmt w:val="bullet"/>
      <w:lvlText w:val="·"/>
      <w:lvlJc w:val="left"/>
      <w:pPr>
        <w:ind w:left="720" w:hanging="360"/>
      </w:pPr>
      <w:rPr>
        <w:rFonts w:ascii="Symbol" w:hAnsi="Symbol" w:hint="default"/>
      </w:rPr>
    </w:lvl>
    <w:lvl w:ilvl="1" w:tplc="AEA20886">
      <w:start w:val="1"/>
      <w:numFmt w:val="bullet"/>
      <w:lvlText w:val="o"/>
      <w:lvlJc w:val="left"/>
      <w:pPr>
        <w:ind w:left="1440" w:hanging="360"/>
      </w:pPr>
      <w:rPr>
        <w:rFonts w:ascii="Courier New" w:hAnsi="Courier New" w:hint="default"/>
      </w:rPr>
    </w:lvl>
    <w:lvl w:ilvl="2" w:tplc="555647BC">
      <w:start w:val="1"/>
      <w:numFmt w:val="bullet"/>
      <w:lvlText w:val=""/>
      <w:lvlJc w:val="left"/>
      <w:pPr>
        <w:ind w:left="2160" w:hanging="360"/>
      </w:pPr>
      <w:rPr>
        <w:rFonts w:ascii="Wingdings" w:hAnsi="Wingdings" w:hint="default"/>
      </w:rPr>
    </w:lvl>
    <w:lvl w:ilvl="3" w:tplc="4D96F0DE">
      <w:start w:val="1"/>
      <w:numFmt w:val="bullet"/>
      <w:lvlText w:val=""/>
      <w:lvlJc w:val="left"/>
      <w:pPr>
        <w:ind w:left="2880" w:hanging="360"/>
      </w:pPr>
      <w:rPr>
        <w:rFonts w:ascii="Symbol" w:hAnsi="Symbol" w:hint="default"/>
      </w:rPr>
    </w:lvl>
    <w:lvl w:ilvl="4" w:tplc="0D3C1E28">
      <w:start w:val="1"/>
      <w:numFmt w:val="bullet"/>
      <w:lvlText w:val="o"/>
      <w:lvlJc w:val="left"/>
      <w:pPr>
        <w:ind w:left="3600" w:hanging="360"/>
      </w:pPr>
      <w:rPr>
        <w:rFonts w:ascii="Courier New" w:hAnsi="Courier New" w:hint="default"/>
      </w:rPr>
    </w:lvl>
    <w:lvl w:ilvl="5" w:tplc="52E47390">
      <w:start w:val="1"/>
      <w:numFmt w:val="bullet"/>
      <w:lvlText w:val=""/>
      <w:lvlJc w:val="left"/>
      <w:pPr>
        <w:ind w:left="4320" w:hanging="360"/>
      </w:pPr>
      <w:rPr>
        <w:rFonts w:ascii="Wingdings" w:hAnsi="Wingdings" w:hint="default"/>
      </w:rPr>
    </w:lvl>
    <w:lvl w:ilvl="6" w:tplc="C8005580">
      <w:start w:val="1"/>
      <w:numFmt w:val="bullet"/>
      <w:lvlText w:val=""/>
      <w:lvlJc w:val="left"/>
      <w:pPr>
        <w:ind w:left="5040" w:hanging="360"/>
      </w:pPr>
      <w:rPr>
        <w:rFonts w:ascii="Symbol" w:hAnsi="Symbol" w:hint="default"/>
      </w:rPr>
    </w:lvl>
    <w:lvl w:ilvl="7" w:tplc="80DE65A0">
      <w:start w:val="1"/>
      <w:numFmt w:val="bullet"/>
      <w:lvlText w:val="o"/>
      <w:lvlJc w:val="left"/>
      <w:pPr>
        <w:ind w:left="5760" w:hanging="360"/>
      </w:pPr>
      <w:rPr>
        <w:rFonts w:ascii="Courier New" w:hAnsi="Courier New" w:hint="default"/>
      </w:rPr>
    </w:lvl>
    <w:lvl w:ilvl="8" w:tplc="28D01A7E">
      <w:start w:val="1"/>
      <w:numFmt w:val="bullet"/>
      <w:lvlText w:val=""/>
      <w:lvlJc w:val="left"/>
      <w:pPr>
        <w:ind w:left="6480" w:hanging="360"/>
      </w:pPr>
      <w:rPr>
        <w:rFonts w:ascii="Wingdings" w:hAnsi="Wingdings" w:hint="default"/>
      </w:rPr>
    </w:lvl>
  </w:abstractNum>
  <w:abstractNum w:abstractNumId="13" w15:restartNumberingAfterBreak="0">
    <w:nsid w:val="0F987E05"/>
    <w:multiLevelType w:val="hybridMultilevel"/>
    <w:tmpl w:val="AC5E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A0389"/>
    <w:multiLevelType w:val="hybridMultilevel"/>
    <w:tmpl w:val="A80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31A62"/>
    <w:multiLevelType w:val="hybridMultilevel"/>
    <w:tmpl w:val="B3FA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9329F"/>
    <w:multiLevelType w:val="hybridMultilevel"/>
    <w:tmpl w:val="6C3A8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A6B86"/>
    <w:multiLevelType w:val="hybridMultilevel"/>
    <w:tmpl w:val="7B084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56090"/>
    <w:multiLevelType w:val="hybridMultilevel"/>
    <w:tmpl w:val="716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D975E0"/>
    <w:multiLevelType w:val="hybridMultilevel"/>
    <w:tmpl w:val="C268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E5082"/>
    <w:multiLevelType w:val="hybridMultilevel"/>
    <w:tmpl w:val="FFFFFFFF"/>
    <w:lvl w:ilvl="0" w:tplc="B95A2FBC">
      <w:start w:val="1"/>
      <w:numFmt w:val="bullet"/>
      <w:lvlText w:val=""/>
      <w:lvlJc w:val="left"/>
      <w:pPr>
        <w:ind w:left="720" w:hanging="360"/>
      </w:pPr>
      <w:rPr>
        <w:rFonts w:ascii="Symbol" w:hAnsi="Symbol" w:hint="default"/>
      </w:rPr>
    </w:lvl>
    <w:lvl w:ilvl="1" w:tplc="929A8CE4">
      <w:start w:val="1"/>
      <w:numFmt w:val="bullet"/>
      <w:lvlText w:val="o"/>
      <w:lvlJc w:val="left"/>
      <w:pPr>
        <w:ind w:left="1440" w:hanging="360"/>
      </w:pPr>
      <w:rPr>
        <w:rFonts w:ascii="Courier New" w:hAnsi="Courier New" w:hint="default"/>
      </w:rPr>
    </w:lvl>
    <w:lvl w:ilvl="2" w:tplc="84EE2CE0">
      <w:start w:val="1"/>
      <w:numFmt w:val="bullet"/>
      <w:lvlText w:val=""/>
      <w:lvlJc w:val="left"/>
      <w:pPr>
        <w:ind w:left="2160" w:hanging="360"/>
      </w:pPr>
      <w:rPr>
        <w:rFonts w:ascii="Wingdings" w:hAnsi="Wingdings" w:hint="default"/>
      </w:rPr>
    </w:lvl>
    <w:lvl w:ilvl="3" w:tplc="0E88D5A8">
      <w:start w:val="1"/>
      <w:numFmt w:val="bullet"/>
      <w:lvlText w:val=""/>
      <w:lvlJc w:val="left"/>
      <w:pPr>
        <w:ind w:left="2880" w:hanging="360"/>
      </w:pPr>
      <w:rPr>
        <w:rFonts w:ascii="Symbol" w:hAnsi="Symbol" w:hint="default"/>
      </w:rPr>
    </w:lvl>
    <w:lvl w:ilvl="4" w:tplc="0CD6AA8C">
      <w:start w:val="1"/>
      <w:numFmt w:val="bullet"/>
      <w:lvlText w:val="o"/>
      <w:lvlJc w:val="left"/>
      <w:pPr>
        <w:ind w:left="3600" w:hanging="360"/>
      </w:pPr>
      <w:rPr>
        <w:rFonts w:ascii="Courier New" w:hAnsi="Courier New" w:hint="default"/>
      </w:rPr>
    </w:lvl>
    <w:lvl w:ilvl="5" w:tplc="3DC63360">
      <w:start w:val="1"/>
      <w:numFmt w:val="bullet"/>
      <w:lvlText w:val=""/>
      <w:lvlJc w:val="left"/>
      <w:pPr>
        <w:ind w:left="4320" w:hanging="360"/>
      </w:pPr>
      <w:rPr>
        <w:rFonts w:ascii="Wingdings" w:hAnsi="Wingdings" w:hint="default"/>
      </w:rPr>
    </w:lvl>
    <w:lvl w:ilvl="6" w:tplc="559CA710">
      <w:start w:val="1"/>
      <w:numFmt w:val="bullet"/>
      <w:lvlText w:val=""/>
      <w:lvlJc w:val="left"/>
      <w:pPr>
        <w:ind w:left="5040" w:hanging="360"/>
      </w:pPr>
      <w:rPr>
        <w:rFonts w:ascii="Symbol" w:hAnsi="Symbol" w:hint="default"/>
      </w:rPr>
    </w:lvl>
    <w:lvl w:ilvl="7" w:tplc="B762DDFC">
      <w:start w:val="1"/>
      <w:numFmt w:val="bullet"/>
      <w:lvlText w:val="o"/>
      <w:lvlJc w:val="left"/>
      <w:pPr>
        <w:ind w:left="5760" w:hanging="360"/>
      </w:pPr>
      <w:rPr>
        <w:rFonts w:ascii="Courier New" w:hAnsi="Courier New" w:hint="default"/>
      </w:rPr>
    </w:lvl>
    <w:lvl w:ilvl="8" w:tplc="8EACBFFA">
      <w:start w:val="1"/>
      <w:numFmt w:val="bullet"/>
      <w:lvlText w:val=""/>
      <w:lvlJc w:val="left"/>
      <w:pPr>
        <w:ind w:left="6480" w:hanging="360"/>
      </w:pPr>
      <w:rPr>
        <w:rFonts w:ascii="Wingdings" w:hAnsi="Wingdings" w:hint="default"/>
      </w:rPr>
    </w:lvl>
  </w:abstractNum>
  <w:abstractNum w:abstractNumId="21" w15:restartNumberingAfterBreak="0">
    <w:nsid w:val="299C0780"/>
    <w:multiLevelType w:val="hybridMultilevel"/>
    <w:tmpl w:val="B794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71960"/>
    <w:multiLevelType w:val="multilevel"/>
    <w:tmpl w:val="EB108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B742D53"/>
    <w:multiLevelType w:val="hybridMultilevel"/>
    <w:tmpl w:val="90966CE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CC5A36"/>
    <w:multiLevelType w:val="hybridMultilevel"/>
    <w:tmpl w:val="89FE774E"/>
    <w:lvl w:ilvl="0" w:tplc="8AD6DC42">
      <w:start w:val="1"/>
      <w:numFmt w:val="low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E5A6AB7"/>
    <w:multiLevelType w:val="hybridMultilevel"/>
    <w:tmpl w:val="87649E72"/>
    <w:lvl w:ilvl="0" w:tplc="10468900">
      <w:start w:val="1"/>
      <w:numFmt w:val="decimal"/>
      <w:lvlText w:val="%1)"/>
      <w:lvlJc w:val="left"/>
      <w:pPr>
        <w:ind w:left="1080" w:hanging="360"/>
      </w:pPr>
    </w:lvl>
    <w:lvl w:ilvl="1" w:tplc="6F86C7C0">
      <w:start w:val="1"/>
      <w:numFmt w:val="decimal"/>
      <w:lvlText w:val="%2)"/>
      <w:lvlJc w:val="left"/>
      <w:pPr>
        <w:ind w:left="1080" w:hanging="360"/>
      </w:pPr>
    </w:lvl>
    <w:lvl w:ilvl="2" w:tplc="A7A01F6E">
      <w:start w:val="1"/>
      <w:numFmt w:val="decimal"/>
      <w:lvlText w:val="%3)"/>
      <w:lvlJc w:val="left"/>
      <w:pPr>
        <w:ind w:left="1080" w:hanging="360"/>
      </w:pPr>
    </w:lvl>
    <w:lvl w:ilvl="3" w:tplc="0C0C7DA8">
      <w:start w:val="1"/>
      <w:numFmt w:val="decimal"/>
      <w:lvlText w:val="%4)"/>
      <w:lvlJc w:val="left"/>
      <w:pPr>
        <w:ind w:left="1080" w:hanging="360"/>
      </w:pPr>
    </w:lvl>
    <w:lvl w:ilvl="4" w:tplc="11C86704">
      <w:start w:val="1"/>
      <w:numFmt w:val="decimal"/>
      <w:lvlText w:val="%5)"/>
      <w:lvlJc w:val="left"/>
      <w:pPr>
        <w:ind w:left="1080" w:hanging="360"/>
      </w:pPr>
    </w:lvl>
    <w:lvl w:ilvl="5" w:tplc="730AC44C">
      <w:start w:val="1"/>
      <w:numFmt w:val="decimal"/>
      <w:lvlText w:val="%6)"/>
      <w:lvlJc w:val="left"/>
      <w:pPr>
        <w:ind w:left="1080" w:hanging="360"/>
      </w:pPr>
    </w:lvl>
    <w:lvl w:ilvl="6" w:tplc="3B8E14F2">
      <w:start w:val="1"/>
      <w:numFmt w:val="decimal"/>
      <w:lvlText w:val="%7)"/>
      <w:lvlJc w:val="left"/>
      <w:pPr>
        <w:ind w:left="1080" w:hanging="360"/>
      </w:pPr>
    </w:lvl>
    <w:lvl w:ilvl="7" w:tplc="D7F2F308">
      <w:start w:val="1"/>
      <w:numFmt w:val="decimal"/>
      <w:lvlText w:val="%8)"/>
      <w:lvlJc w:val="left"/>
      <w:pPr>
        <w:ind w:left="1080" w:hanging="360"/>
      </w:pPr>
    </w:lvl>
    <w:lvl w:ilvl="8" w:tplc="39AAA90A">
      <w:start w:val="1"/>
      <w:numFmt w:val="decimal"/>
      <w:lvlText w:val="%9)"/>
      <w:lvlJc w:val="left"/>
      <w:pPr>
        <w:ind w:left="1080" w:hanging="360"/>
      </w:pPr>
    </w:lvl>
  </w:abstractNum>
  <w:abstractNum w:abstractNumId="26" w15:restartNumberingAfterBreak="0">
    <w:nsid w:val="41714DFA"/>
    <w:multiLevelType w:val="hybridMultilevel"/>
    <w:tmpl w:val="275A2EB4"/>
    <w:lvl w:ilvl="0" w:tplc="229AE3C4">
      <w:start w:val="1"/>
      <w:numFmt w:val="decimal"/>
      <w:lvlText w:val="%1."/>
      <w:lvlJc w:val="left"/>
      <w:pPr>
        <w:ind w:left="720" w:hanging="360"/>
      </w:pPr>
      <w:rPr>
        <w:rFonts w:ascii="Amnesty Trade Gothic Light" w:hAnsi="Amnesty Trade Gothic Light"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D4526"/>
    <w:multiLevelType w:val="multilevel"/>
    <w:tmpl w:val="10A84222"/>
    <w:lvl w:ilvl="0">
      <w:start w:val="1"/>
      <w:numFmt w:val="decimal"/>
      <w:pStyle w:val="BNumberedHeading"/>
      <w:lvlText w:val="%1."/>
      <w:lvlJc w:val="left"/>
      <w:pPr>
        <w:ind w:left="720" w:hanging="360"/>
      </w:pPr>
      <w:rPr>
        <w:rFonts w:hint="default"/>
      </w:rPr>
    </w:lvl>
    <w:lvl w:ilvl="1">
      <w:start w:val="1"/>
      <w:numFmt w:val="decimal"/>
      <w:pStyle w:val="BNumberedSubheading"/>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8BB4050"/>
    <w:multiLevelType w:val="hybridMultilevel"/>
    <w:tmpl w:val="F49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F1BCD"/>
    <w:multiLevelType w:val="hybridMultilevel"/>
    <w:tmpl w:val="501E0CB2"/>
    <w:lvl w:ilvl="0" w:tplc="85AE084A">
      <w:start w:val="1"/>
      <w:numFmt w:val="bullet"/>
      <w:lvlText w:val="·"/>
      <w:lvlJc w:val="left"/>
      <w:pPr>
        <w:ind w:left="720" w:hanging="360"/>
      </w:pPr>
      <w:rPr>
        <w:rFonts w:ascii="Symbol" w:hAnsi="Symbol" w:hint="default"/>
      </w:rPr>
    </w:lvl>
    <w:lvl w:ilvl="1" w:tplc="4A6A412A">
      <w:start w:val="1"/>
      <w:numFmt w:val="bullet"/>
      <w:lvlText w:val="o"/>
      <w:lvlJc w:val="left"/>
      <w:pPr>
        <w:ind w:left="1440" w:hanging="360"/>
      </w:pPr>
      <w:rPr>
        <w:rFonts w:ascii="Courier New" w:hAnsi="Courier New" w:hint="default"/>
      </w:rPr>
    </w:lvl>
    <w:lvl w:ilvl="2" w:tplc="3AC884A0">
      <w:start w:val="1"/>
      <w:numFmt w:val="bullet"/>
      <w:lvlText w:val=""/>
      <w:lvlJc w:val="left"/>
      <w:pPr>
        <w:ind w:left="2160" w:hanging="360"/>
      </w:pPr>
      <w:rPr>
        <w:rFonts w:ascii="Wingdings" w:hAnsi="Wingdings" w:hint="default"/>
      </w:rPr>
    </w:lvl>
    <w:lvl w:ilvl="3" w:tplc="90CAF78A">
      <w:start w:val="1"/>
      <w:numFmt w:val="bullet"/>
      <w:lvlText w:val=""/>
      <w:lvlJc w:val="left"/>
      <w:pPr>
        <w:ind w:left="2880" w:hanging="360"/>
      </w:pPr>
      <w:rPr>
        <w:rFonts w:ascii="Symbol" w:hAnsi="Symbol" w:hint="default"/>
      </w:rPr>
    </w:lvl>
    <w:lvl w:ilvl="4" w:tplc="0DC6A3BE">
      <w:start w:val="1"/>
      <w:numFmt w:val="bullet"/>
      <w:lvlText w:val="o"/>
      <w:lvlJc w:val="left"/>
      <w:pPr>
        <w:ind w:left="3600" w:hanging="360"/>
      </w:pPr>
      <w:rPr>
        <w:rFonts w:ascii="Courier New" w:hAnsi="Courier New" w:hint="default"/>
      </w:rPr>
    </w:lvl>
    <w:lvl w:ilvl="5" w:tplc="4A94621E">
      <w:start w:val="1"/>
      <w:numFmt w:val="bullet"/>
      <w:lvlText w:val=""/>
      <w:lvlJc w:val="left"/>
      <w:pPr>
        <w:ind w:left="4320" w:hanging="360"/>
      </w:pPr>
      <w:rPr>
        <w:rFonts w:ascii="Wingdings" w:hAnsi="Wingdings" w:hint="default"/>
      </w:rPr>
    </w:lvl>
    <w:lvl w:ilvl="6" w:tplc="AF3C39E2">
      <w:start w:val="1"/>
      <w:numFmt w:val="bullet"/>
      <w:lvlText w:val=""/>
      <w:lvlJc w:val="left"/>
      <w:pPr>
        <w:ind w:left="5040" w:hanging="360"/>
      </w:pPr>
      <w:rPr>
        <w:rFonts w:ascii="Symbol" w:hAnsi="Symbol" w:hint="default"/>
      </w:rPr>
    </w:lvl>
    <w:lvl w:ilvl="7" w:tplc="1CE4B5AC">
      <w:start w:val="1"/>
      <w:numFmt w:val="bullet"/>
      <w:lvlText w:val="o"/>
      <w:lvlJc w:val="left"/>
      <w:pPr>
        <w:ind w:left="5760" w:hanging="360"/>
      </w:pPr>
      <w:rPr>
        <w:rFonts w:ascii="Courier New" w:hAnsi="Courier New" w:hint="default"/>
      </w:rPr>
    </w:lvl>
    <w:lvl w:ilvl="8" w:tplc="2D8CC5B0">
      <w:start w:val="1"/>
      <w:numFmt w:val="bullet"/>
      <w:lvlText w:val=""/>
      <w:lvlJc w:val="left"/>
      <w:pPr>
        <w:ind w:left="6480" w:hanging="360"/>
      </w:pPr>
      <w:rPr>
        <w:rFonts w:ascii="Wingdings" w:hAnsi="Wingdings" w:hint="default"/>
      </w:rPr>
    </w:lvl>
  </w:abstractNum>
  <w:abstractNum w:abstractNumId="30" w15:restartNumberingAfterBreak="0">
    <w:nsid w:val="603C0F16"/>
    <w:multiLevelType w:val="hybridMultilevel"/>
    <w:tmpl w:val="5C3E5458"/>
    <w:lvl w:ilvl="0" w:tplc="37260E42">
      <w:start w:val="1"/>
      <w:numFmt w:val="bullet"/>
      <w:lvlText w:val="·"/>
      <w:lvlJc w:val="left"/>
      <w:pPr>
        <w:ind w:left="720" w:hanging="360"/>
      </w:pPr>
      <w:rPr>
        <w:rFonts w:ascii="Symbol" w:hAnsi="Symbol" w:hint="default"/>
      </w:rPr>
    </w:lvl>
    <w:lvl w:ilvl="1" w:tplc="5D8E836E">
      <w:start w:val="1"/>
      <w:numFmt w:val="bullet"/>
      <w:lvlText w:val="o"/>
      <w:lvlJc w:val="left"/>
      <w:pPr>
        <w:ind w:left="1440" w:hanging="360"/>
      </w:pPr>
      <w:rPr>
        <w:rFonts w:ascii="Courier New" w:hAnsi="Courier New" w:hint="default"/>
      </w:rPr>
    </w:lvl>
    <w:lvl w:ilvl="2" w:tplc="774AF7EE">
      <w:start w:val="1"/>
      <w:numFmt w:val="bullet"/>
      <w:lvlText w:val=""/>
      <w:lvlJc w:val="left"/>
      <w:pPr>
        <w:ind w:left="2160" w:hanging="360"/>
      </w:pPr>
      <w:rPr>
        <w:rFonts w:ascii="Wingdings" w:hAnsi="Wingdings" w:hint="default"/>
      </w:rPr>
    </w:lvl>
    <w:lvl w:ilvl="3" w:tplc="0F0A4D6C">
      <w:start w:val="1"/>
      <w:numFmt w:val="bullet"/>
      <w:lvlText w:val=""/>
      <w:lvlJc w:val="left"/>
      <w:pPr>
        <w:ind w:left="2880" w:hanging="360"/>
      </w:pPr>
      <w:rPr>
        <w:rFonts w:ascii="Symbol" w:hAnsi="Symbol" w:hint="default"/>
      </w:rPr>
    </w:lvl>
    <w:lvl w:ilvl="4" w:tplc="9602542C">
      <w:start w:val="1"/>
      <w:numFmt w:val="bullet"/>
      <w:lvlText w:val="o"/>
      <w:lvlJc w:val="left"/>
      <w:pPr>
        <w:ind w:left="3600" w:hanging="360"/>
      </w:pPr>
      <w:rPr>
        <w:rFonts w:ascii="Courier New" w:hAnsi="Courier New" w:hint="default"/>
      </w:rPr>
    </w:lvl>
    <w:lvl w:ilvl="5" w:tplc="98B00FC0">
      <w:start w:val="1"/>
      <w:numFmt w:val="bullet"/>
      <w:lvlText w:val=""/>
      <w:lvlJc w:val="left"/>
      <w:pPr>
        <w:ind w:left="4320" w:hanging="360"/>
      </w:pPr>
      <w:rPr>
        <w:rFonts w:ascii="Wingdings" w:hAnsi="Wingdings" w:hint="default"/>
      </w:rPr>
    </w:lvl>
    <w:lvl w:ilvl="6" w:tplc="A3C691E8">
      <w:start w:val="1"/>
      <w:numFmt w:val="bullet"/>
      <w:lvlText w:val=""/>
      <w:lvlJc w:val="left"/>
      <w:pPr>
        <w:ind w:left="5040" w:hanging="360"/>
      </w:pPr>
      <w:rPr>
        <w:rFonts w:ascii="Symbol" w:hAnsi="Symbol" w:hint="default"/>
      </w:rPr>
    </w:lvl>
    <w:lvl w:ilvl="7" w:tplc="FDCAC9B4">
      <w:start w:val="1"/>
      <w:numFmt w:val="bullet"/>
      <w:lvlText w:val="o"/>
      <w:lvlJc w:val="left"/>
      <w:pPr>
        <w:ind w:left="5760" w:hanging="360"/>
      </w:pPr>
      <w:rPr>
        <w:rFonts w:ascii="Courier New" w:hAnsi="Courier New" w:hint="default"/>
      </w:rPr>
    </w:lvl>
    <w:lvl w:ilvl="8" w:tplc="B71A1766">
      <w:start w:val="1"/>
      <w:numFmt w:val="bullet"/>
      <w:lvlText w:val=""/>
      <w:lvlJc w:val="left"/>
      <w:pPr>
        <w:ind w:left="6480" w:hanging="360"/>
      </w:pPr>
      <w:rPr>
        <w:rFonts w:ascii="Wingdings" w:hAnsi="Wingdings" w:hint="default"/>
      </w:rPr>
    </w:lvl>
  </w:abstractNum>
  <w:abstractNum w:abstractNumId="31" w15:restartNumberingAfterBreak="0">
    <w:nsid w:val="67E2038F"/>
    <w:multiLevelType w:val="hybridMultilevel"/>
    <w:tmpl w:val="1E32EB32"/>
    <w:lvl w:ilvl="0" w:tplc="A3103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76C7C"/>
    <w:multiLevelType w:val="multilevel"/>
    <w:tmpl w:val="BC349D08"/>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3" w15:restartNumberingAfterBreak="0">
    <w:nsid w:val="6F985825"/>
    <w:multiLevelType w:val="hybridMultilevel"/>
    <w:tmpl w:val="73FE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5" w15:restartNumberingAfterBreak="0">
    <w:nsid w:val="77193F38"/>
    <w:multiLevelType w:val="hybridMultilevel"/>
    <w:tmpl w:val="EC2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1B2539"/>
    <w:multiLevelType w:val="multilevel"/>
    <w:tmpl w:val="83C20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8" w15:restartNumberingAfterBreak="0">
    <w:nsid w:val="7B390DBE"/>
    <w:multiLevelType w:val="hybridMultilevel"/>
    <w:tmpl w:val="CDBE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F93EA0"/>
    <w:multiLevelType w:val="hybridMultilevel"/>
    <w:tmpl w:val="653A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8734084">
    <w:abstractNumId w:val="32"/>
  </w:num>
  <w:num w:numId="2" w16cid:durableId="1657222261">
    <w:abstractNumId w:val="32"/>
  </w:num>
  <w:num w:numId="3" w16cid:durableId="851720246">
    <w:abstractNumId w:val="32"/>
  </w:num>
  <w:num w:numId="4" w16cid:durableId="451290898">
    <w:abstractNumId w:val="32"/>
  </w:num>
  <w:num w:numId="5" w16cid:durableId="433551303">
    <w:abstractNumId w:val="32"/>
  </w:num>
  <w:num w:numId="6" w16cid:durableId="1813212030">
    <w:abstractNumId w:val="32"/>
  </w:num>
  <w:num w:numId="7" w16cid:durableId="288634701">
    <w:abstractNumId w:val="32"/>
  </w:num>
  <w:num w:numId="8" w16cid:durableId="1336879685">
    <w:abstractNumId w:val="32"/>
  </w:num>
  <w:num w:numId="9" w16cid:durableId="306473225">
    <w:abstractNumId w:val="31"/>
  </w:num>
  <w:num w:numId="10" w16cid:durableId="1789351885">
    <w:abstractNumId w:val="36"/>
  </w:num>
  <w:num w:numId="11" w16cid:durableId="1464926737">
    <w:abstractNumId w:val="39"/>
  </w:num>
  <w:num w:numId="12" w16cid:durableId="1763333694">
    <w:abstractNumId w:val="14"/>
  </w:num>
  <w:num w:numId="13" w16cid:durableId="1580405634">
    <w:abstractNumId w:val="18"/>
  </w:num>
  <w:num w:numId="14" w16cid:durableId="699627253">
    <w:abstractNumId w:val="10"/>
  </w:num>
  <w:num w:numId="15" w16cid:durableId="875704047">
    <w:abstractNumId w:val="11"/>
  </w:num>
  <w:num w:numId="16" w16cid:durableId="1019621994">
    <w:abstractNumId w:val="38"/>
  </w:num>
  <w:num w:numId="17" w16cid:durableId="1183011024">
    <w:abstractNumId w:val="28"/>
  </w:num>
  <w:num w:numId="18" w16cid:durableId="2037122450">
    <w:abstractNumId w:val="9"/>
  </w:num>
  <w:num w:numId="19" w16cid:durableId="1884705375">
    <w:abstractNumId w:val="7"/>
  </w:num>
  <w:num w:numId="20" w16cid:durableId="402332811">
    <w:abstractNumId w:val="6"/>
  </w:num>
  <w:num w:numId="21" w16cid:durableId="444038462">
    <w:abstractNumId w:val="5"/>
  </w:num>
  <w:num w:numId="22" w16cid:durableId="889926985">
    <w:abstractNumId w:val="4"/>
  </w:num>
  <w:num w:numId="23" w16cid:durableId="2084793601">
    <w:abstractNumId w:val="8"/>
  </w:num>
  <w:num w:numId="24" w16cid:durableId="1355840268">
    <w:abstractNumId w:val="3"/>
  </w:num>
  <w:num w:numId="25" w16cid:durableId="1133055882">
    <w:abstractNumId w:val="2"/>
  </w:num>
  <w:num w:numId="26" w16cid:durableId="620185125">
    <w:abstractNumId w:val="1"/>
  </w:num>
  <w:num w:numId="27" w16cid:durableId="864555891">
    <w:abstractNumId w:val="0"/>
  </w:num>
  <w:num w:numId="28" w16cid:durableId="1510681969">
    <w:abstractNumId w:val="16"/>
  </w:num>
  <w:num w:numId="29" w16cid:durableId="1818451729">
    <w:abstractNumId w:val="27"/>
  </w:num>
  <w:num w:numId="30" w16cid:durableId="924454580">
    <w:abstractNumId w:val="22"/>
  </w:num>
  <w:num w:numId="31" w16cid:durableId="954169881">
    <w:abstractNumId w:val="29"/>
  </w:num>
  <w:num w:numId="32" w16cid:durableId="1520657055">
    <w:abstractNumId w:val="30"/>
  </w:num>
  <w:num w:numId="33" w16cid:durableId="1079987086">
    <w:abstractNumId w:val="12"/>
  </w:num>
  <w:num w:numId="34" w16cid:durableId="1572886097">
    <w:abstractNumId w:val="35"/>
  </w:num>
  <w:num w:numId="35" w16cid:durableId="676469447">
    <w:abstractNumId w:val="19"/>
  </w:num>
  <w:num w:numId="36" w16cid:durableId="1985429739">
    <w:abstractNumId w:val="13"/>
  </w:num>
  <w:num w:numId="37" w16cid:durableId="1114833713">
    <w:abstractNumId w:val="21"/>
  </w:num>
  <w:num w:numId="38" w16cid:durableId="316227572">
    <w:abstractNumId w:val="37"/>
  </w:num>
  <w:num w:numId="39" w16cid:durableId="1149128417">
    <w:abstractNumId w:val="34"/>
  </w:num>
  <w:num w:numId="40" w16cid:durableId="1490093893">
    <w:abstractNumId w:val="17"/>
  </w:num>
  <w:num w:numId="41" w16cid:durableId="487403574">
    <w:abstractNumId w:val="26"/>
  </w:num>
  <w:num w:numId="42" w16cid:durableId="1277711573">
    <w:abstractNumId w:val="23"/>
  </w:num>
  <w:num w:numId="43" w16cid:durableId="680547799">
    <w:abstractNumId w:val="20"/>
  </w:num>
  <w:num w:numId="44" w16cid:durableId="1543514070">
    <w:abstractNumId w:val="24"/>
  </w:num>
  <w:num w:numId="45" w16cid:durableId="2026638360">
    <w:abstractNumId w:val="25"/>
  </w:num>
  <w:num w:numId="46" w16cid:durableId="419260606">
    <w:abstractNumId w:val="15"/>
  </w:num>
  <w:num w:numId="47" w16cid:durableId="14460778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02"/>
    <w:rsid w:val="0001250D"/>
    <w:rsid w:val="00021154"/>
    <w:rsid w:val="00021885"/>
    <w:rsid w:val="00022B80"/>
    <w:rsid w:val="000259F7"/>
    <w:rsid w:val="00025AFD"/>
    <w:rsid w:val="00031C00"/>
    <w:rsid w:val="000357E2"/>
    <w:rsid w:val="0005087E"/>
    <w:rsid w:val="00051E1F"/>
    <w:rsid w:val="000604C6"/>
    <w:rsid w:val="00062180"/>
    <w:rsid w:val="00065FFC"/>
    <w:rsid w:val="000660E7"/>
    <w:rsid w:val="0006664D"/>
    <w:rsid w:val="0006667A"/>
    <w:rsid w:val="00070657"/>
    <w:rsid w:val="000739D0"/>
    <w:rsid w:val="0007442A"/>
    <w:rsid w:val="0007677B"/>
    <w:rsid w:val="000808AF"/>
    <w:rsid w:val="00081537"/>
    <w:rsid w:val="0008373A"/>
    <w:rsid w:val="0008415F"/>
    <w:rsid w:val="0008470C"/>
    <w:rsid w:val="00085986"/>
    <w:rsid w:val="00085AA0"/>
    <w:rsid w:val="00090064"/>
    <w:rsid w:val="00090DB1"/>
    <w:rsid w:val="000922C7"/>
    <w:rsid w:val="00094033"/>
    <w:rsid w:val="00095E00"/>
    <w:rsid w:val="000A1082"/>
    <w:rsid w:val="000B1EDC"/>
    <w:rsid w:val="000B3317"/>
    <w:rsid w:val="000B3BD6"/>
    <w:rsid w:val="000B7EEA"/>
    <w:rsid w:val="000C2825"/>
    <w:rsid w:val="000C5B09"/>
    <w:rsid w:val="000D2BD5"/>
    <w:rsid w:val="000F5DC9"/>
    <w:rsid w:val="00106694"/>
    <w:rsid w:val="001078C8"/>
    <w:rsid w:val="00112CAF"/>
    <w:rsid w:val="00113E91"/>
    <w:rsid w:val="001140D3"/>
    <w:rsid w:val="001153D5"/>
    <w:rsid w:val="00116223"/>
    <w:rsid w:val="001231E9"/>
    <w:rsid w:val="00123A7B"/>
    <w:rsid w:val="00124E0C"/>
    <w:rsid w:val="00125850"/>
    <w:rsid w:val="001263C5"/>
    <w:rsid w:val="00126A84"/>
    <w:rsid w:val="00130C4E"/>
    <w:rsid w:val="00131015"/>
    <w:rsid w:val="00132E35"/>
    <w:rsid w:val="00133535"/>
    <w:rsid w:val="001358BD"/>
    <w:rsid w:val="00136468"/>
    <w:rsid w:val="00136A69"/>
    <w:rsid w:val="00137621"/>
    <w:rsid w:val="00140418"/>
    <w:rsid w:val="0014349E"/>
    <w:rsid w:val="00144A57"/>
    <w:rsid w:val="0015226A"/>
    <w:rsid w:val="00154926"/>
    <w:rsid w:val="0016172B"/>
    <w:rsid w:val="00162896"/>
    <w:rsid w:val="00163908"/>
    <w:rsid w:val="0016768A"/>
    <w:rsid w:val="00172ADA"/>
    <w:rsid w:val="00175631"/>
    <w:rsid w:val="001766F2"/>
    <w:rsid w:val="00176D25"/>
    <w:rsid w:val="00177C51"/>
    <w:rsid w:val="00181C34"/>
    <w:rsid w:val="001822A9"/>
    <w:rsid w:val="00183E7F"/>
    <w:rsid w:val="00186073"/>
    <w:rsid w:val="0018795D"/>
    <w:rsid w:val="0019203A"/>
    <w:rsid w:val="00195520"/>
    <w:rsid w:val="001A03AE"/>
    <w:rsid w:val="001A0E99"/>
    <w:rsid w:val="001A179C"/>
    <w:rsid w:val="001A1A6A"/>
    <w:rsid w:val="001B0184"/>
    <w:rsid w:val="001B2B26"/>
    <w:rsid w:val="001B4DE7"/>
    <w:rsid w:val="001C36E1"/>
    <w:rsid w:val="001C5866"/>
    <w:rsid w:val="001D3D0B"/>
    <w:rsid w:val="001D411B"/>
    <w:rsid w:val="001D51A7"/>
    <w:rsid w:val="001D5317"/>
    <w:rsid w:val="001D7D31"/>
    <w:rsid w:val="001E3B47"/>
    <w:rsid w:val="001E449A"/>
    <w:rsid w:val="001E76B1"/>
    <w:rsid w:val="001E7BBB"/>
    <w:rsid w:val="001F0F4A"/>
    <w:rsid w:val="001F392A"/>
    <w:rsid w:val="001F6ADE"/>
    <w:rsid w:val="001F7701"/>
    <w:rsid w:val="002059C9"/>
    <w:rsid w:val="00210F45"/>
    <w:rsid w:val="002146C5"/>
    <w:rsid w:val="00217DDF"/>
    <w:rsid w:val="00220669"/>
    <w:rsid w:val="0022451F"/>
    <w:rsid w:val="00231581"/>
    <w:rsid w:val="00232DD3"/>
    <w:rsid w:val="00242C8D"/>
    <w:rsid w:val="00243174"/>
    <w:rsid w:val="002541A8"/>
    <w:rsid w:val="00254FC0"/>
    <w:rsid w:val="002603C2"/>
    <w:rsid w:val="0026103D"/>
    <w:rsid w:val="00262EB8"/>
    <w:rsid w:val="00263834"/>
    <w:rsid w:val="00266153"/>
    <w:rsid w:val="002710FE"/>
    <w:rsid w:val="00272FBA"/>
    <w:rsid w:val="002731B3"/>
    <w:rsid w:val="00281A2C"/>
    <w:rsid w:val="00284B69"/>
    <w:rsid w:val="00285BB1"/>
    <w:rsid w:val="002959EB"/>
    <w:rsid w:val="00295C31"/>
    <w:rsid w:val="0029650E"/>
    <w:rsid w:val="00297B06"/>
    <w:rsid w:val="002A4507"/>
    <w:rsid w:val="002A76CF"/>
    <w:rsid w:val="002B5487"/>
    <w:rsid w:val="002B5E67"/>
    <w:rsid w:val="002C1757"/>
    <w:rsid w:val="002C26F6"/>
    <w:rsid w:val="002C4B9C"/>
    <w:rsid w:val="002C4EAA"/>
    <w:rsid w:val="002C6498"/>
    <w:rsid w:val="002D2DFF"/>
    <w:rsid w:val="002D3AF1"/>
    <w:rsid w:val="002E05E9"/>
    <w:rsid w:val="002E09EA"/>
    <w:rsid w:val="002E4CC8"/>
    <w:rsid w:val="002E4F82"/>
    <w:rsid w:val="002E7F19"/>
    <w:rsid w:val="002F23A4"/>
    <w:rsid w:val="002F283E"/>
    <w:rsid w:val="002F5913"/>
    <w:rsid w:val="002F6FCC"/>
    <w:rsid w:val="003002FD"/>
    <w:rsid w:val="00301EE2"/>
    <w:rsid w:val="00303EDA"/>
    <w:rsid w:val="003047FD"/>
    <w:rsid w:val="00306C0E"/>
    <w:rsid w:val="00311291"/>
    <w:rsid w:val="00313DC6"/>
    <w:rsid w:val="00314117"/>
    <w:rsid w:val="00315190"/>
    <w:rsid w:val="003159EB"/>
    <w:rsid w:val="00315AAE"/>
    <w:rsid w:val="00317C85"/>
    <w:rsid w:val="00321055"/>
    <w:rsid w:val="003240EE"/>
    <w:rsid w:val="0032480A"/>
    <w:rsid w:val="003345F7"/>
    <w:rsid w:val="00335368"/>
    <w:rsid w:val="003408CB"/>
    <w:rsid w:val="00342011"/>
    <w:rsid w:val="003430C3"/>
    <w:rsid w:val="003454C8"/>
    <w:rsid w:val="00346173"/>
    <w:rsid w:val="0035046C"/>
    <w:rsid w:val="00350C78"/>
    <w:rsid w:val="00352EB8"/>
    <w:rsid w:val="00355567"/>
    <w:rsid w:val="00360E2F"/>
    <w:rsid w:val="003618E5"/>
    <w:rsid w:val="00363BFE"/>
    <w:rsid w:val="00364BCD"/>
    <w:rsid w:val="00365804"/>
    <w:rsid w:val="00374704"/>
    <w:rsid w:val="00376059"/>
    <w:rsid w:val="00376F34"/>
    <w:rsid w:val="00391D04"/>
    <w:rsid w:val="00392F19"/>
    <w:rsid w:val="00397DF5"/>
    <w:rsid w:val="003A1382"/>
    <w:rsid w:val="003A412F"/>
    <w:rsid w:val="003A7195"/>
    <w:rsid w:val="003B1E1B"/>
    <w:rsid w:val="003B1E82"/>
    <w:rsid w:val="003B366A"/>
    <w:rsid w:val="003C499F"/>
    <w:rsid w:val="003C5F3A"/>
    <w:rsid w:val="003D2A79"/>
    <w:rsid w:val="003D3442"/>
    <w:rsid w:val="003D4123"/>
    <w:rsid w:val="003D61B4"/>
    <w:rsid w:val="003E2AA1"/>
    <w:rsid w:val="003E7C09"/>
    <w:rsid w:val="003F20BF"/>
    <w:rsid w:val="003F57E4"/>
    <w:rsid w:val="003F5ED3"/>
    <w:rsid w:val="003F6CBC"/>
    <w:rsid w:val="00401691"/>
    <w:rsid w:val="00403AD9"/>
    <w:rsid w:val="00410A85"/>
    <w:rsid w:val="00412777"/>
    <w:rsid w:val="00413312"/>
    <w:rsid w:val="004172C3"/>
    <w:rsid w:val="0042150F"/>
    <w:rsid w:val="00423306"/>
    <w:rsid w:val="00424BBC"/>
    <w:rsid w:val="00425F1E"/>
    <w:rsid w:val="00425FE9"/>
    <w:rsid w:val="004325EC"/>
    <w:rsid w:val="00432F12"/>
    <w:rsid w:val="0044168B"/>
    <w:rsid w:val="00442E70"/>
    <w:rsid w:val="00445D77"/>
    <w:rsid w:val="00452577"/>
    <w:rsid w:val="00457E73"/>
    <w:rsid w:val="00460F29"/>
    <w:rsid w:val="00461301"/>
    <w:rsid w:val="0046532B"/>
    <w:rsid w:val="00465463"/>
    <w:rsid w:val="00471BAD"/>
    <w:rsid w:val="004736CE"/>
    <w:rsid w:val="0048111D"/>
    <w:rsid w:val="00482BF3"/>
    <w:rsid w:val="00484563"/>
    <w:rsid w:val="004864DC"/>
    <w:rsid w:val="00486C42"/>
    <w:rsid w:val="004953E8"/>
    <w:rsid w:val="004966A1"/>
    <w:rsid w:val="004A5972"/>
    <w:rsid w:val="004A598B"/>
    <w:rsid w:val="004A5CF5"/>
    <w:rsid w:val="004A6A03"/>
    <w:rsid w:val="004B00C1"/>
    <w:rsid w:val="004B041C"/>
    <w:rsid w:val="004B24A7"/>
    <w:rsid w:val="004C01CF"/>
    <w:rsid w:val="004C01F4"/>
    <w:rsid w:val="004C0CD4"/>
    <w:rsid w:val="004C33B2"/>
    <w:rsid w:val="004C6D9E"/>
    <w:rsid w:val="004C72A4"/>
    <w:rsid w:val="004D279E"/>
    <w:rsid w:val="004D7177"/>
    <w:rsid w:val="004E0D0A"/>
    <w:rsid w:val="004E3F54"/>
    <w:rsid w:val="004E5E19"/>
    <w:rsid w:val="004F2B82"/>
    <w:rsid w:val="004F41F5"/>
    <w:rsid w:val="00505990"/>
    <w:rsid w:val="00506088"/>
    <w:rsid w:val="00506147"/>
    <w:rsid w:val="00506C83"/>
    <w:rsid w:val="00507292"/>
    <w:rsid w:val="00507A8D"/>
    <w:rsid w:val="0051177D"/>
    <w:rsid w:val="00511F2A"/>
    <w:rsid w:val="00512576"/>
    <w:rsid w:val="005148F8"/>
    <w:rsid w:val="00514A8A"/>
    <w:rsid w:val="0051756F"/>
    <w:rsid w:val="00524A26"/>
    <w:rsid w:val="00526609"/>
    <w:rsid w:val="005309BB"/>
    <w:rsid w:val="00531BAC"/>
    <w:rsid w:val="00542848"/>
    <w:rsid w:val="00547487"/>
    <w:rsid w:val="00550480"/>
    <w:rsid w:val="005510D0"/>
    <w:rsid w:val="00552DA7"/>
    <w:rsid w:val="005542B1"/>
    <w:rsid w:val="00556F7B"/>
    <w:rsid w:val="00560D5E"/>
    <w:rsid w:val="0056576E"/>
    <w:rsid w:val="005673F7"/>
    <w:rsid w:val="00574E91"/>
    <w:rsid w:val="00575CFA"/>
    <w:rsid w:val="005761EA"/>
    <w:rsid w:val="00577572"/>
    <w:rsid w:val="005805A9"/>
    <w:rsid w:val="00580C70"/>
    <w:rsid w:val="00581876"/>
    <w:rsid w:val="005825AD"/>
    <w:rsid w:val="00586B4C"/>
    <w:rsid w:val="00596471"/>
    <w:rsid w:val="00597411"/>
    <w:rsid w:val="005A2CDF"/>
    <w:rsid w:val="005A4670"/>
    <w:rsid w:val="005A6C3C"/>
    <w:rsid w:val="005B0527"/>
    <w:rsid w:val="005B1E69"/>
    <w:rsid w:val="005B3B02"/>
    <w:rsid w:val="005B4CE5"/>
    <w:rsid w:val="005B6A4A"/>
    <w:rsid w:val="005C14E2"/>
    <w:rsid w:val="005C2EF2"/>
    <w:rsid w:val="005C57D4"/>
    <w:rsid w:val="005C58FF"/>
    <w:rsid w:val="005C759A"/>
    <w:rsid w:val="005D106B"/>
    <w:rsid w:val="005D3676"/>
    <w:rsid w:val="005D3A1B"/>
    <w:rsid w:val="005D5C6F"/>
    <w:rsid w:val="005E5767"/>
    <w:rsid w:val="005E6F94"/>
    <w:rsid w:val="005F5691"/>
    <w:rsid w:val="00604057"/>
    <w:rsid w:val="00607A4C"/>
    <w:rsid w:val="006154D8"/>
    <w:rsid w:val="00615A29"/>
    <w:rsid w:val="006164DC"/>
    <w:rsid w:val="00620197"/>
    <w:rsid w:val="00623341"/>
    <w:rsid w:val="00624209"/>
    <w:rsid w:val="006247AA"/>
    <w:rsid w:val="006254A6"/>
    <w:rsid w:val="00625E6A"/>
    <w:rsid w:val="006304DF"/>
    <w:rsid w:val="00636E70"/>
    <w:rsid w:val="0064277D"/>
    <w:rsid w:val="00651242"/>
    <w:rsid w:val="0065148B"/>
    <w:rsid w:val="00651A22"/>
    <w:rsid w:val="00652C2A"/>
    <w:rsid w:val="00653D8F"/>
    <w:rsid w:val="00656B9B"/>
    <w:rsid w:val="006570CD"/>
    <w:rsid w:val="0065763F"/>
    <w:rsid w:val="00661C0B"/>
    <w:rsid w:val="00662C5D"/>
    <w:rsid w:val="00663EEA"/>
    <w:rsid w:val="006655C0"/>
    <w:rsid w:val="00666420"/>
    <w:rsid w:val="00674F49"/>
    <w:rsid w:val="00676CAC"/>
    <w:rsid w:val="00681143"/>
    <w:rsid w:val="006820C6"/>
    <w:rsid w:val="0068394F"/>
    <w:rsid w:val="006878AC"/>
    <w:rsid w:val="00690A68"/>
    <w:rsid w:val="00691739"/>
    <w:rsid w:val="00691E96"/>
    <w:rsid w:val="006934DD"/>
    <w:rsid w:val="0069644B"/>
    <w:rsid w:val="00696B4C"/>
    <w:rsid w:val="006A05B0"/>
    <w:rsid w:val="006A12A3"/>
    <w:rsid w:val="006A33A9"/>
    <w:rsid w:val="006A3D0F"/>
    <w:rsid w:val="006B1C63"/>
    <w:rsid w:val="006B1D9C"/>
    <w:rsid w:val="006B273B"/>
    <w:rsid w:val="006B44F3"/>
    <w:rsid w:val="006C60B7"/>
    <w:rsid w:val="006D07F0"/>
    <w:rsid w:val="006D26B1"/>
    <w:rsid w:val="006D7894"/>
    <w:rsid w:val="006E4064"/>
    <w:rsid w:val="006E41C9"/>
    <w:rsid w:val="006E56BF"/>
    <w:rsid w:val="006E5F23"/>
    <w:rsid w:val="006E6676"/>
    <w:rsid w:val="006F2A33"/>
    <w:rsid w:val="006F41F0"/>
    <w:rsid w:val="006F4625"/>
    <w:rsid w:val="006F5182"/>
    <w:rsid w:val="006F6285"/>
    <w:rsid w:val="006F729A"/>
    <w:rsid w:val="007000E2"/>
    <w:rsid w:val="00705969"/>
    <w:rsid w:val="00707CB8"/>
    <w:rsid w:val="00712C7F"/>
    <w:rsid w:val="00715D64"/>
    <w:rsid w:val="0072109E"/>
    <w:rsid w:val="00725146"/>
    <w:rsid w:val="00726563"/>
    <w:rsid w:val="007279B6"/>
    <w:rsid w:val="007304C2"/>
    <w:rsid w:val="00735443"/>
    <w:rsid w:val="0073651F"/>
    <w:rsid w:val="00742EE9"/>
    <w:rsid w:val="00743842"/>
    <w:rsid w:val="00751603"/>
    <w:rsid w:val="0075296D"/>
    <w:rsid w:val="0075717A"/>
    <w:rsid w:val="0075741F"/>
    <w:rsid w:val="0076197C"/>
    <w:rsid w:val="00762378"/>
    <w:rsid w:val="00765A46"/>
    <w:rsid w:val="00766BCB"/>
    <w:rsid w:val="007706BA"/>
    <w:rsid w:val="00772249"/>
    <w:rsid w:val="00772F7D"/>
    <w:rsid w:val="007765EF"/>
    <w:rsid w:val="00777E96"/>
    <w:rsid w:val="00780136"/>
    <w:rsid w:val="0078125C"/>
    <w:rsid w:val="00782841"/>
    <w:rsid w:val="00782D0F"/>
    <w:rsid w:val="00784336"/>
    <w:rsid w:val="00785C64"/>
    <w:rsid w:val="00791E7E"/>
    <w:rsid w:val="007930D0"/>
    <w:rsid w:val="0079376A"/>
    <w:rsid w:val="00795C79"/>
    <w:rsid w:val="007975C7"/>
    <w:rsid w:val="00797AC1"/>
    <w:rsid w:val="007A1863"/>
    <w:rsid w:val="007A577D"/>
    <w:rsid w:val="007A7750"/>
    <w:rsid w:val="007B0778"/>
    <w:rsid w:val="007B7274"/>
    <w:rsid w:val="007C116E"/>
    <w:rsid w:val="007C2D0D"/>
    <w:rsid w:val="007C3D92"/>
    <w:rsid w:val="007C431D"/>
    <w:rsid w:val="007C528E"/>
    <w:rsid w:val="007C5E60"/>
    <w:rsid w:val="007C632C"/>
    <w:rsid w:val="007C6C3F"/>
    <w:rsid w:val="007D096D"/>
    <w:rsid w:val="007D1698"/>
    <w:rsid w:val="007D1AE8"/>
    <w:rsid w:val="007D2CC8"/>
    <w:rsid w:val="007D4B9B"/>
    <w:rsid w:val="007E10C8"/>
    <w:rsid w:val="007E442C"/>
    <w:rsid w:val="007E4B97"/>
    <w:rsid w:val="007E5AEF"/>
    <w:rsid w:val="007E769B"/>
    <w:rsid w:val="007F0345"/>
    <w:rsid w:val="007F3308"/>
    <w:rsid w:val="007F3C4C"/>
    <w:rsid w:val="007F5E15"/>
    <w:rsid w:val="00800BD5"/>
    <w:rsid w:val="008027CC"/>
    <w:rsid w:val="0080311A"/>
    <w:rsid w:val="0080466E"/>
    <w:rsid w:val="00810C01"/>
    <w:rsid w:val="008129AE"/>
    <w:rsid w:val="0081473E"/>
    <w:rsid w:val="008150CC"/>
    <w:rsid w:val="0081658E"/>
    <w:rsid w:val="00817CB7"/>
    <w:rsid w:val="00820E39"/>
    <w:rsid w:val="00821E10"/>
    <w:rsid w:val="00826D1E"/>
    <w:rsid w:val="00830B02"/>
    <w:rsid w:val="0083175A"/>
    <w:rsid w:val="0083583D"/>
    <w:rsid w:val="008424EC"/>
    <w:rsid w:val="00842FBC"/>
    <w:rsid w:val="008443A4"/>
    <w:rsid w:val="00844605"/>
    <w:rsid w:val="008453D1"/>
    <w:rsid w:val="008532A2"/>
    <w:rsid w:val="008532C6"/>
    <w:rsid w:val="0086029C"/>
    <w:rsid w:val="0086048F"/>
    <w:rsid w:val="0086381A"/>
    <w:rsid w:val="008643E8"/>
    <w:rsid w:val="00864E37"/>
    <w:rsid w:val="00865E1A"/>
    <w:rsid w:val="00871B0C"/>
    <w:rsid w:val="008732DF"/>
    <w:rsid w:val="008767CB"/>
    <w:rsid w:val="0088040F"/>
    <w:rsid w:val="00881CC4"/>
    <w:rsid w:val="00882303"/>
    <w:rsid w:val="00885D28"/>
    <w:rsid w:val="00893626"/>
    <w:rsid w:val="008946FB"/>
    <w:rsid w:val="00895609"/>
    <w:rsid w:val="008A2963"/>
    <w:rsid w:val="008A3A72"/>
    <w:rsid w:val="008B1FF0"/>
    <w:rsid w:val="008B241C"/>
    <w:rsid w:val="008B3697"/>
    <w:rsid w:val="008C19FE"/>
    <w:rsid w:val="008C5E2A"/>
    <w:rsid w:val="008D0969"/>
    <w:rsid w:val="008D157E"/>
    <w:rsid w:val="008D2844"/>
    <w:rsid w:val="008D738F"/>
    <w:rsid w:val="008E169D"/>
    <w:rsid w:val="008E6226"/>
    <w:rsid w:val="008E7903"/>
    <w:rsid w:val="008E7CF2"/>
    <w:rsid w:val="008F00FC"/>
    <w:rsid w:val="008F138A"/>
    <w:rsid w:val="008F1D9B"/>
    <w:rsid w:val="008F20A9"/>
    <w:rsid w:val="008F73F6"/>
    <w:rsid w:val="00900248"/>
    <w:rsid w:val="00900CE1"/>
    <w:rsid w:val="00902A92"/>
    <w:rsid w:val="00902F16"/>
    <w:rsid w:val="009055DA"/>
    <w:rsid w:val="009071EE"/>
    <w:rsid w:val="00917A5A"/>
    <w:rsid w:val="0092253F"/>
    <w:rsid w:val="0092356D"/>
    <w:rsid w:val="009254DD"/>
    <w:rsid w:val="00932659"/>
    <w:rsid w:val="00934F91"/>
    <w:rsid w:val="00941599"/>
    <w:rsid w:val="00943CAB"/>
    <w:rsid w:val="0094789C"/>
    <w:rsid w:val="00947912"/>
    <w:rsid w:val="00951603"/>
    <w:rsid w:val="0095511C"/>
    <w:rsid w:val="0095521F"/>
    <w:rsid w:val="00961312"/>
    <w:rsid w:val="00961B56"/>
    <w:rsid w:val="00962784"/>
    <w:rsid w:val="009645AB"/>
    <w:rsid w:val="00970D4C"/>
    <w:rsid w:val="009730BD"/>
    <w:rsid w:val="00973F85"/>
    <w:rsid w:val="00981DD2"/>
    <w:rsid w:val="009A0CBC"/>
    <w:rsid w:val="009A1FB2"/>
    <w:rsid w:val="009A3965"/>
    <w:rsid w:val="009A6D60"/>
    <w:rsid w:val="009A6F95"/>
    <w:rsid w:val="009B141F"/>
    <w:rsid w:val="009C24A1"/>
    <w:rsid w:val="009C6598"/>
    <w:rsid w:val="009C7548"/>
    <w:rsid w:val="009D38F3"/>
    <w:rsid w:val="009E0814"/>
    <w:rsid w:val="009E3F41"/>
    <w:rsid w:val="009E5B43"/>
    <w:rsid w:val="009E5CD2"/>
    <w:rsid w:val="009E6786"/>
    <w:rsid w:val="009F20B2"/>
    <w:rsid w:val="009F603B"/>
    <w:rsid w:val="009F6BAA"/>
    <w:rsid w:val="009F7136"/>
    <w:rsid w:val="009F756E"/>
    <w:rsid w:val="009F7FE7"/>
    <w:rsid w:val="00A008E9"/>
    <w:rsid w:val="00A131DD"/>
    <w:rsid w:val="00A138BD"/>
    <w:rsid w:val="00A17087"/>
    <w:rsid w:val="00A2033A"/>
    <w:rsid w:val="00A22524"/>
    <w:rsid w:val="00A31034"/>
    <w:rsid w:val="00A354A1"/>
    <w:rsid w:val="00A361D0"/>
    <w:rsid w:val="00A373E9"/>
    <w:rsid w:val="00A41BBA"/>
    <w:rsid w:val="00A44D23"/>
    <w:rsid w:val="00A47C11"/>
    <w:rsid w:val="00A5109B"/>
    <w:rsid w:val="00A52768"/>
    <w:rsid w:val="00A52E32"/>
    <w:rsid w:val="00A5303E"/>
    <w:rsid w:val="00A6153A"/>
    <w:rsid w:val="00A64BD0"/>
    <w:rsid w:val="00A72775"/>
    <w:rsid w:val="00A73295"/>
    <w:rsid w:val="00A916B2"/>
    <w:rsid w:val="00A92C02"/>
    <w:rsid w:val="00A93A4E"/>
    <w:rsid w:val="00A96594"/>
    <w:rsid w:val="00AA30B2"/>
    <w:rsid w:val="00AA354E"/>
    <w:rsid w:val="00AA45E1"/>
    <w:rsid w:val="00AA58DC"/>
    <w:rsid w:val="00AA6BA7"/>
    <w:rsid w:val="00AA6C22"/>
    <w:rsid w:val="00AA7265"/>
    <w:rsid w:val="00AB0170"/>
    <w:rsid w:val="00AB0F34"/>
    <w:rsid w:val="00AB224A"/>
    <w:rsid w:val="00AB4821"/>
    <w:rsid w:val="00AB6234"/>
    <w:rsid w:val="00AC2B96"/>
    <w:rsid w:val="00AC5A52"/>
    <w:rsid w:val="00AC6FAF"/>
    <w:rsid w:val="00AC7F90"/>
    <w:rsid w:val="00AD1D3F"/>
    <w:rsid w:val="00AD2583"/>
    <w:rsid w:val="00AD7989"/>
    <w:rsid w:val="00AE5421"/>
    <w:rsid w:val="00AE6573"/>
    <w:rsid w:val="00AE7D00"/>
    <w:rsid w:val="00AF0168"/>
    <w:rsid w:val="00AF3B21"/>
    <w:rsid w:val="00AF4B66"/>
    <w:rsid w:val="00B00D7A"/>
    <w:rsid w:val="00B00D9D"/>
    <w:rsid w:val="00B0223B"/>
    <w:rsid w:val="00B05860"/>
    <w:rsid w:val="00B07E94"/>
    <w:rsid w:val="00B11E0F"/>
    <w:rsid w:val="00B124C1"/>
    <w:rsid w:val="00B12535"/>
    <w:rsid w:val="00B13504"/>
    <w:rsid w:val="00B15D70"/>
    <w:rsid w:val="00B2691C"/>
    <w:rsid w:val="00B3222A"/>
    <w:rsid w:val="00B33BCE"/>
    <w:rsid w:val="00B51A40"/>
    <w:rsid w:val="00B61AFE"/>
    <w:rsid w:val="00B632E8"/>
    <w:rsid w:val="00B64F84"/>
    <w:rsid w:val="00B702DD"/>
    <w:rsid w:val="00B7100E"/>
    <w:rsid w:val="00B76E9A"/>
    <w:rsid w:val="00B772D5"/>
    <w:rsid w:val="00B80C70"/>
    <w:rsid w:val="00B830F7"/>
    <w:rsid w:val="00B93717"/>
    <w:rsid w:val="00B946FF"/>
    <w:rsid w:val="00B97309"/>
    <w:rsid w:val="00BA23EB"/>
    <w:rsid w:val="00BB031B"/>
    <w:rsid w:val="00BB0AE0"/>
    <w:rsid w:val="00BB1C71"/>
    <w:rsid w:val="00BB5BB1"/>
    <w:rsid w:val="00BC1A02"/>
    <w:rsid w:val="00BC3FCB"/>
    <w:rsid w:val="00BC5C9A"/>
    <w:rsid w:val="00BC7BD9"/>
    <w:rsid w:val="00BD07B1"/>
    <w:rsid w:val="00BD139E"/>
    <w:rsid w:val="00BD175B"/>
    <w:rsid w:val="00BE030D"/>
    <w:rsid w:val="00BE10DC"/>
    <w:rsid w:val="00BE1493"/>
    <w:rsid w:val="00BE3701"/>
    <w:rsid w:val="00BE57D1"/>
    <w:rsid w:val="00BF1CC6"/>
    <w:rsid w:val="00BF2E8D"/>
    <w:rsid w:val="00BF4869"/>
    <w:rsid w:val="00BF542F"/>
    <w:rsid w:val="00BF799E"/>
    <w:rsid w:val="00C02A18"/>
    <w:rsid w:val="00C074C2"/>
    <w:rsid w:val="00C16CC3"/>
    <w:rsid w:val="00C172ED"/>
    <w:rsid w:val="00C17A09"/>
    <w:rsid w:val="00C219BE"/>
    <w:rsid w:val="00C23E25"/>
    <w:rsid w:val="00C246D9"/>
    <w:rsid w:val="00C26086"/>
    <w:rsid w:val="00C2667D"/>
    <w:rsid w:val="00C3287C"/>
    <w:rsid w:val="00C3289F"/>
    <w:rsid w:val="00C36179"/>
    <w:rsid w:val="00C37B37"/>
    <w:rsid w:val="00C41D97"/>
    <w:rsid w:val="00C43020"/>
    <w:rsid w:val="00C45B9B"/>
    <w:rsid w:val="00C46866"/>
    <w:rsid w:val="00C53C76"/>
    <w:rsid w:val="00C53E21"/>
    <w:rsid w:val="00C6112B"/>
    <w:rsid w:val="00C61BB7"/>
    <w:rsid w:val="00C6391A"/>
    <w:rsid w:val="00C63CDC"/>
    <w:rsid w:val="00C65095"/>
    <w:rsid w:val="00C6674F"/>
    <w:rsid w:val="00C734D1"/>
    <w:rsid w:val="00C738E5"/>
    <w:rsid w:val="00C824B5"/>
    <w:rsid w:val="00C82738"/>
    <w:rsid w:val="00C83A75"/>
    <w:rsid w:val="00C8441B"/>
    <w:rsid w:val="00C9790D"/>
    <w:rsid w:val="00CA09CB"/>
    <w:rsid w:val="00CA0DA3"/>
    <w:rsid w:val="00CA2524"/>
    <w:rsid w:val="00CA3550"/>
    <w:rsid w:val="00CA79C0"/>
    <w:rsid w:val="00CB4453"/>
    <w:rsid w:val="00CB4F4E"/>
    <w:rsid w:val="00CC014D"/>
    <w:rsid w:val="00CC0DBD"/>
    <w:rsid w:val="00CC20C8"/>
    <w:rsid w:val="00CD0845"/>
    <w:rsid w:val="00CE3541"/>
    <w:rsid w:val="00CE56F4"/>
    <w:rsid w:val="00CE795F"/>
    <w:rsid w:val="00CF1451"/>
    <w:rsid w:val="00CF19B6"/>
    <w:rsid w:val="00CF1A91"/>
    <w:rsid w:val="00CF2F2F"/>
    <w:rsid w:val="00CF4A36"/>
    <w:rsid w:val="00D008BD"/>
    <w:rsid w:val="00D042DD"/>
    <w:rsid w:val="00D121AC"/>
    <w:rsid w:val="00D157EC"/>
    <w:rsid w:val="00D15AF7"/>
    <w:rsid w:val="00D172EF"/>
    <w:rsid w:val="00D22B76"/>
    <w:rsid w:val="00D30DC6"/>
    <w:rsid w:val="00D3200C"/>
    <w:rsid w:val="00D32933"/>
    <w:rsid w:val="00D35769"/>
    <w:rsid w:val="00D4065A"/>
    <w:rsid w:val="00D51E44"/>
    <w:rsid w:val="00D52AA7"/>
    <w:rsid w:val="00D53899"/>
    <w:rsid w:val="00D557E6"/>
    <w:rsid w:val="00D60846"/>
    <w:rsid w:val="00D6093F"/>
    <w:rsid w:val="00D6346E"/>
    <w:rsid w:val="00D70E36"/>
    <w:rsid w:val="00D7128C"/>
    <w:rsid w:val="00D72C8F"/>
    <w:rsid w:val="00D73A4B"/>
    <w:rsid w:val="00D80EE1"/>
    <w:rsid w:val="00D81E9E"/>
    <w:rsid w:val="00D84DEA"/>
    <w:rsid w:val="00D90830"/>
    <w:rsid w:val="00D929FA"/>
    <w:rsid w:val="00DA270A"/>
    <w:rsid w:val="00DA2BCD"/>
    <w:rsid w:val="00DA7998"/>
    <w:rsid w:val="00DB43E8"/>
    <w:rsid w:val="00DB64F9"/>
    <w:rsid w:val="00DB6939"/>
    <w:rsid w:val="00DB6ED7"/>
    <w:rsid w:val="00DC5C46"/>
    <w:rsid w:val="00DC7082"/>
    <w:rsid w:val="00DD3CCC"/>
    <w:rsid w:val="00DE06BC"/>
    <w:rsid w:val="00DE19B7"/>
    <w:rsid w:val="00DF132C"/>
    <w:rsid w:val="00DF2D2B"/>
    <w:rsid w:val="00DF3C9E"/>
    <w:rsid w:val="00DF585A"/>
    <w:rsid w:val="00DF7982"/>
    <w:rsid w:val="00E02FEE"/>
    <w:rsid w:val="00E049FE"/>
    <w:rsid w:val="00E056B3"/>
    <w:rsid w:val="00E105E7"/>
    <w:rsid w:val="00E15083"/>
    <w:rsid w:val="00E226FA"/>
    <w:rsid w:val="00E230C4"/>
    <w:rsid w:val="00E24A2D"/>
    <w:rsid w:val="00E31933"/>
    <w:rsid w:val="00E3223D"/>
    <w:rsid w:val="00E33427"/>
    <w:rsid w:val="00E350B8"/>
    <w:rsid w:val="00E3733D"/>
    <w:rsid w:val="00E46A21"/>
    <w:rsid w:val="00E46ACE"/>
    <w:rsid w:val="00E50346"/>
    <w:rsid w:val="00E50DC9"/>
    <w:rsid w:val="00E60642"/>
    <w:rsid w:val="00E60E45"/>
    <w:rsid w:val="00E628F5"/>
    <w:rsid w:val="00E630D5"/>
    <w:rsid w:val="00E64EB5"/>
    <w:rsid w:val="00E65296"/>
    <w:rsid w:val="00E660B6"/>
    <w:rsid w:val="00E672DC"/>
    <w:rsid w:val="00E764BD"/>
    <w:rsid w:val="00E816B7"/>
    <w:rsid w:val="00E81F9C"/>
    <w:rsid w:val="00E91854"/>
    <w:rsid w:val="00E92348"/>
    <w:rsid w:val="00E93F77"/>
    <w:rsid w:val="00E9433D"/>
    <w:rsid w:val="00E95B36"/>
    <w:rsid w:val="00E96840"/>
    <w:rsid w:val="00E96BCC"/>
    <w:rsid w:val="00EA1109"/>
    <w:rsid w:val="00EA243E"/>
    <w:rsid w:val="00EA3C51"/>
    <w:rsid w:val="00EA643D"/>
    <w:rsid w:val="00EA6B7F"/>
    <w:rsid w:val="00EB4A4A"/>
    <w:rsid w:val="00EB5121"/>
    <w:rsid w:val="00EB51C0"/>
    <w:rsid w:val="00EB527B"/>
    <w:rsid w:val="00EC1F5C"/>
    <w:rsid w:val="00EC41A9"/>
    <w:rsid w:val="00EC462E"/>
    <w:rsid w:val="00EC4F29"/>
    <w:rsid w:val="00EC698F"/>
    <w:rsid w:val="00ED065B"/>
    <w:rsid w:val="00ED183A"/>
    <w:rsid w:val="00ED4369"/>
    <w:rsid w:val="00ED4D01"/>
    <w:rsid w:val="00ED676E"/>
    <w:rsid w:val="00ED770F"/>
    <w:rsid w:val="00EE02A8"/>
    <w:rsid w:val="00EE3C56"/>
    <w:rsid w:val="00EE7F7B"/>
    <w:rsid w:val="00EF1389"/>
    <w:rsid w:val="00EF1CA2"/>
    <w:rsid w:val="00F0063F"/>
    <w:rsid w:val="00F055B9"/>
    <w:rsid w:val="00F06EBF"/>
    <w:rsid w:val="00F1413C"/>
    <w:rsid w:val="00F146AD"/>
    <w:rsid w:val="00F15084"/>
    <w:rsid w:val="00F16B15"/>
    <w:rsid w:val="00F234FC"/>
    <w:rsid w:val="00F23ABE"/>
    <w:rsid w:val="00F245BF"/>
    <w:rsid w:val="00F26799"/>
    <w:rsid w:val="00F30C72"/>
    <w:rsid w:val="00F3427D"/>
    <w:rsid w:val="00F374C5"/>
    <w:rsid w:val="00F379E9"/>
    <w:rsid w:val="00F407E1"/>
    <w:rsid w:val="00F41217"/>
    <w:rsid w:val="00F41619"/>
    <w:rsid w:val="00F47693"/>
    <w:rsid w:val="00F47ABC"/>
    <w:rsid w:val="00F507D3"/>
    <w:rsid w:val="00F52821"/>
    <w:rsid w:val="00F54B00"/>
    <w:rsid w:val="00F60155"/>
    <w:rsid w:val="00F60EFF"/>
    <w:rsid w:val="00F708A6"/>
    <w:rsid w:val="00F73053"/>
    <w:rsid w:val="00F74426"/>
    <w:rsid w:val="00F8479C"/>
    <w:rsid w:val="00F84C25"/>
    <w:rsid w:val="00F87828"/>
    <w:rsid w:val="00F91C6C"/>
    <w:rsid w:val="00F95BFA"/>
    <w:rsid w:val="00FA29BD"/>
    <w:rsid w:val="00FA57B9"/>
    <w:rsid w:val="00FB221B"/>
    <w:rsid w:val="00FB7091"/>
    <w:rsid w:val="00FB74B0"/>
    <w:rsid w:val="00FC17A7"/>
    <w:rsid w:val="00FC714D"/>
    <w:rsid w:val="00FD0454"/>
    <w:rsid w:val="00FD565D"/>
    <w:rsid w:val="00FE2105"/>
    <w:rsid w:val="00FE27DA"/>
    <w:rsid w:val="00FE3EC1"/>
    <w:rsid w:val="00FE7394"/>
    <w:rsid w:val="00FF09EE"/>
    <w:rsid w:val="00FF571D"/>
    <w:rsid w:val="00FF7D8B"/>
    <w:rsid w:val="04EAE8A5"/>
    <w:rsid w:val="14C05273"/>
    <w:rsid w:val="4DF2B2BA"/>
    <w:rsid w:val="690A28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843C"/>
  <w15:chartTrackingRefBased/>
  <w15:docId w15:val="{9E7990ED-BC9B-4C2F-BE7D-90292A39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HAnsi" w:hAnsi="Amnesty Trade Gothic Light" w:cs="Arial"/>
        <w:color w:val="000000" w:themeColor="text1"/>
        <w:lang w:val="en-GB"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qFormat="1"/>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B3697"/>
  </w:style>
  <w:style w:type="paragraph" w:styleId="Heading1">
    <w:name w:val="heading 1"/>
    <w:basedOn w:val="Normal"/>
    <w:next w:val="Normal"/>
    <w:link w:val="Heading1Char"/>
    <w:qFormat/>
    <w:rsid w:val="00F52821"/>
    <w:pPr>
      <w:keepNext/>
      <w:keepLines/>
      <w:spacing w:before="240"/>
      <w:outlineLvl w:val="0"/>
    </w:pPr>
    <w:rPr>
      <w:rFonts w:asciiTheme="majorHAnsi" w:eastAsiaTheme="majorEastAsia" w:hAnsiTheme="majorHAnsi" w:cstheme="majorBidi"/>
      <w:color w:val="BFBF00" w:themeColor="accent1" w:themeShade="BF"/>
      <w:sz w:val="32"/>
      <w:szCs w:val="32"/>
    </w:rPr>
  </w:style>
  <w:style w:type="paragraph" w:styleId="Heading2">
    <w:name w:val="heading 2"/>
    <w:aliases w:val="B Heading (No numbers)"/>
    <w:basedOn w:val="Normal"/>
    <w:next w:val="Normal"/>
    <w:link w:val="Heading2Char"/>
    <w:qFormat/>
    <w:rsid w:val="00D51E44"/>
    <w:pPr>
      <w:keepNext/>
      <w:keepLines/>
      <w:spacing w:before="320" w:line="420" w:lineRule="exact"/>
      <w:outlineLvl w:val="1"/>
    </w:pPr>
    <w:rPr>
      <w:rFonts w:ascii="Amnesty Trade Gothic Cn" w:eastAsiaTheme="majorEastAsia" w:hAnsi="Amnesty Trade Gothic Cn" w:cstheme="majorBidi"/>
      <w:b/>
      <w:caps/>
      <w:color w:val="auto"/>
      <w:sz w:val="42"/>
      <w:szCs w:val="26"/>
    </w:rPr>
  </w:style>
  <w:style w:type="paragraph" w:styleId="Heading3">
    <w:name w:val="heading 3"/>
    <w:basedOn w:val="Normal"/>
    <w:next w:val="Normal"/>
    <w:link w:val="Heading3Char"/>
    <w:qFormat/>
    <w:rsid w:val="00F52821"/>
    <w:pPr>
      <w:keepNext/>
      <w:keepLines/>
      <w:spacing w:before="40"/>
      <w:outlineLvl w:val="2"/>
    </w:pPr>
    <w:rPr>
      <w:rFonts w:asciiTheme="majorHAnsi" w:eastAsiaTheme="majorEastAsia" w:hAnsiTheme="majorHAnsi" w:cstheme="majorBidi"/>
      <w:color w:val="7F7F00" w:themeColor="accent1" w:themeShade="7F"/>
      <w:sz w:val="24"/>
      <w:szCs w:val="24"/>
    </w:rPr>
  </w:style>
  <w:style w:type="paragraph" w:styleId="Heading4">
    <w:name w:val="heading 4"/>
    <w:basedOn w:val="Normal"/>
    <w:next w:val="Normal"/>
    <w:link w:val="Heading4Char"/>
    <w:unhideWhenUsed/>
    <w:qFormat/>
    <w:rsid w:val="00062180"/>
    <w:pPr>
      <w:keepNext/>
      <w:keepLines/>
      <w:spacing w:before="40"/>
      <w:outlineLvl w:val="3"/>
    </w:pPr>
    <w:rPr>
      <w:rFonts w:ascii="Calibri Light" w:eastAsia="Yu Gothic Light" w:hAnsi="Calibri Light" w:cs="Times New Roman"/>
      <w:i/>
      <w:iCs/>
      <w:color w:val="2F5496"/>
      <w:sz w:val="22"/>
      <w:szCs w:val="22"/>
      <w:lang w:val="en-US"/>
    </w:rPr>
  </w:style>
  <w:style w:type="paragraph" w:styleId="Heading5">
    <w:name w:val="heading 5"/>
    <w:basedOn w:val="Heading4"/>
    <w:next w:val="Normal"/>
    <w:link w:val="Heading5Char"/>
    <w:qFormat/>
    <w:rsid w:val="00062180"/>
    <w:pPr>
      <w:keepNext w:val="0"/>
      <w:keepLines w:val="0"/>
      <w:widowControl w:val="0"/>
      <w:tabs>
        <w:tab w:val="num" w:pos="0"/>
      </w:tabs>
      <w:suppressAutoHyphens/>
      <w:spacing w:before="0" w:after="246" w:line="240" w:lineRule="atLeast"/>
      <w:outlineLvl w:val="4"/>
    </w:pPr>
    <w:rPr>
      <w:rFonts w:ascii="amnesty trade gothic" w:eastAsia="Times New Roman" w:hAnsi="amnesty trade gothic"/>
      <w:i w:val="0"/>
      <w:iCs w:val="0"/>
      <w:color w:val="000000"/>
      <w:sz w:val="18"/>
      <w:szCs w:val="24"/>
      <w:lang w:val="en-GB" w:eastAsia="ar-SA"/>
    </w:rPr>
  </w:style>
  <w:style w:type="paragraph" w:styleId="Heading6">
    <w:name w:val="heading 6"/>
    <w:basedOn w:val="Heading5"/>
    <w:next w:val="Normal"/>
    <w:link w:val="Heading6Char"/>
    <w:qFormat/>
    <w:rsid w:val="00062180"/>
    <w:pPr>
      <w:outlineLvl w:val="5"/>
    </w:pPr>
  </w:style>
  <w:style w:type="paragraph" w:styleId="Heading7">
    <w:name w:val="heading 7"/>
    <w:basedOn w:val="Heading6"/>
    <w:next w:val="Normal"/>
    <w:link w:val="Heading7Char"/>
    <w:qFormat/>
    <w:rsid w:val="00062180"/>
    <w:pPr>
      <w:outlineLvl w:val="6"/>
    </w:pPr>
  </w:style>
  <w:style w:type="paragraph" w:styleId="Heading8">
    <w:name w:val="heading 8"/>
    <w:basedOn w:val="Heading7"/>
    <w:next w:val="Normal"/>
    <w:link w:val="Heading8Char"/>
    <w:qFormat/>
    <w:rsid w:val="00062180"/>
    <w:pPr>
      <w:outlineLvl w:val="7"/>
    </w:pPr>
  </w:style>
  <w:style w:type="paragraph" w:styleId="Heading9">
    <w:name w:val="heading 9"/>
    <w:basedOn w:val="Heading8"/>
    <w:next w:val="Normal"/>
    <w:link w:val="Heading9Char"/>
    <w:qFormat/>
    <w:rsid w:val="000621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FE"/>
    <w:rPr>
      <w:color w:val="0563C1" w:themeColor="hyperlink"/>
    </w:rPr>
  </w:style>
  <w:style w:type="paragraph" w:customStyle="1" w:styleId="BFrontcovermaintitle">
    <w:name w:val="B Front cover main title"/>
    <w:next w:val="Normal"/>
    <w:rsid w:val="00391D04"/>
    <w:pPr>
      <w:keepNext/>
      <w:keepLines/>
      <w:spacing w:line="264" w:lineRule="auto"/>
    </w:pPr>
    <w:rPr>
      <w:rFonts w:ascii="Amnesty Trade Gothic Cn" w:eastAsiaTheme="minorEastAsia" w:hAnsi="Amnesty Trade Gothic Cn"/>
      <w:b/>
      <w:caps/>
      <w:noProof/>
      <w:color w:val="auto"/>
      <w:sz w:val="80"/>
      <w:szCs w:val="96"/>
      <w:shd w:val="clear" w:color="auto" w:fill="FFFF00" w:themeFill="accent1"/>
      <w:lang w:eastAsia="en-GB"/>
    </w:rPr>
  </w:style>
  <w:style w:type="paragraph" w:customStyle="1" w:styleId="BSubtitle">
    <w:name w:val="B Subtitle"/>
    <w:basedOn w:val="Normal"/>
    <w:autoRedefine/>
    <w:uiPriority w:val="5"/>
    <w:qFormat/>
    <w:rsid w:val="004325EC"/>
    <w:pPr>
      <w:suppressAutoHyphens/>
      <w:spacing w:line="440" w:lineRule="exact"/>
    </w:pPr>
    <w:rPr>
      <w:rFonts w:ascii="Amnesty Trade Gothic Cn" w:eastAsiaTheme="minorEastAsia" w:hAnsi="Amnesty Trade Gothic Cn"/>
      <w:bCs/>
      <w:caps/>
      <w:sz w:val="44"/>
      <w:szCs w:val="44"/>
    </w:rPr>
  </w:style>
  <w:style w:type="paragraph" w:customStyle="1" w:styleId="BHeadingnonumbers">
    <w:name w:val="B Heading (no numbers)"/>
    <w:basedOn w:val="BNumberedHeading"/>
    <w:next w:val="BBodyText"/>
    <w:link w:val="BHeadingnonumbersChar"/>
    <w:autoRedefine/>
    <w:uiPriority w:val="3"/>
    <w:rsid w:val="00B702DD"/>
    <w:pPr>
      <w:numPr>
        <w:numId w:val="0"/>
      </w:numPr>
      <w:tabs>
        <w:tab w:val="clear" w:pos="567"/>
      </w:tabs>
      <w:spacing w:before="320"/>
    </w:pPr>
  </w:style>
  <w:style w:type="paragraph" w:customStyle="1" w:styleId="BNumberedHeading">
    <w:name w:val="B Numbered Heading"/>
    <w:basedOn w:val="Normal"/>
    <w:next w:val="BBodyText"/>
    <w:link w:val="BNumberedHeadingChar"/>
    <w:autoRedefine/>
    <w:uiPriority w:val="2"/>
    <w:qFormat/>
    <w:rsid w:val="000922C7"/>
    <w:pPr>
      <w:keepNext/>
      <w:numPr>
        <w:numId w:val="29"/>
      </w:numPr>
      <w:tabs>
        <w:tab w:val="left" w:pos="567"/>
      </w:tabs>
      <w:suppressAutoHyphens/>
      <w:spacing w:before="480" w:line="420" w:lineRule="exact"/>
      <w:ind w:hanging="720"/>
      <w:contextualSpacing/>
      <w:outlineLvl w:val="0"/>
    </w:pPr>
    <w:rPr>
      <w:rFonts w:ascii="Amnesty Trade Gothic Cn" w:hAnsi="Amnesty Trade Gothic Cn" w:cs="Calibri"/>
      <w:b/>
      <w:caps/>
      <w:noProof/>
      <w:color w:val="auto"/>
      <w:sz w:val="42"/>
      <w:szCs w:val="22"/>
      <w:lang w:eastAsia="en-GB"/>
    </w:rPr>
  </w:style>
  <w:style w:type="paragraph" w:customStyle="1" w:styleId="BTitlenumbered">
    <w:name w:val="B Title (numbered)"/>
    <w:basedOn w:val="Normal"/>
    <w:next w:val="Normal"/>
    <w:autoRedefine/>
    <w:rsid w:val="00882303"/>
    <w:pPr>
      <w:keepNext/>
      <w:tabs>
        <w:tab w:val="left" w:pos="851"/>
      </w:tabs>
      <w:suppressAutoHyphens/>
      <w:spacing w:before="100" w:line="720" w:lineRule="exact"/>
      <w:contextualSpacing/>
      <w:outlineLvl w:val="0"/>
    </w:pPr>
    <w:rPr>
      <w:rFonts w:ascii="Amnesty Trade Gothic Cn" w:eastAsiaTheme="minorEastAsia" w:hAnsi="Amnesty Trade Gothic Cn"/>
      <w:b/>
      <w:caps/>
      <w:noProof/>
      <w:sz w:val="72"/>
      <w:lang w:eastAsia="en-GB"/>
    </w:rPr>
  </w:style>
  <w:style w:type="paragraph" w:customStyle="1" w:styleId="BSubheadingnonumbers">
    <w:name w:val="B Subheading (no numbers)"/>
    <w:basedOn w:val="BNumberedHeading"/>
    <w:next w:val="BBodyText"/>
    <w:uiPriority w:val="5"/>
    <w:qFormat/>
    <w:rsid w:val="00A31034"/>
    <w:pPr>
      <w:numPr>
        <w:numId w:val="0"/>
      </w:numPr>
      <w:tabs>
        <w:tab w:val="clear" w:pos="567"/>
      </w:tabs>
      <w:spacing w:before="160" w:line="320" w:lineRule="exact"/>
      <w:outlineLvl w:val="1"/>
    </w:pPr>
    <w:rPr>
      <w:rFonts w:eastAsiaTheme="minorEastAsia" w:cs="Arial"/>
      <w:color w:val="000000" w:themeColor="text1"/>
      <w:sz w:val="32"/>
      <w:szCs w:val="20"/>
    </w:rPr>
  </w:style>
  <w:style w:type="paragraph" w:customStyle="1" w:styleId="BNumberedSubheading">
    <w:name w:val="B Numbered Subheading"/>
    <w:basedOn w:val="BSubheadingnonumbers"/>
    <w:next w:val="BBodyText"/>
    <w:autoRedefine/>
    <w:uiPriority w:val="4"/>
    <w:qFormat/>
    <w:rsid w:val="0006664D"/>
    <w:pPr>
      <w:numPr>
        <w:ilvl w:val="1"/>
        <w:numId w:val="29"/>
      </w:numPr>
      <w:ind w:left="567" w:hanging="567"/>
    </w:pPr>
  </w:style>
  <w:style w:type="paragraph" w:customStyle="1" w:styleId="BSmallheadingCAPS">
    <w:name w:val="B Small heading CAPS"/>
    <w:basedOn w:val="BContentsheading"/>
    <w:uiPriority w:val="6"/>
    <w:qFormat/>
    <w:rsid w:val="006164DC"/>
    <w:pPr>
      <w:keepNext/>
      <w:pageBreakBefore w:val="0"/>
      <w:spacing w:before="120" w:after="0" w:line="240" w:lineRule="exact"/>
    </w:pPr>
    <w:rPr>
      <w:rFonts w:cs="Times New Roman"/>
      <w:color w:val="000000"/>
      <w:sz w:val="24"/>
      <w:szCs w:val="32"/>
      <w:lang w:eastAsia="en-GB"/>
    </w:rPr>
  </w:style>
  <w:style w:type="paragraph" w:customStyle="1" w:styleId="BBodyText">
    <w:name w:val="B Body Text"/>
    <w:basedOn w:val="Normal"/>
    <w:link w:val="BBodyTextChar"/>
    <w:uiPriority w:val="9"/>
    <w:qFormat/>
    <w:rsid w:val="00CB4F4E"/>
    <w:pPr>
      <w:suppressAutoHyphens/>
      <w:spacing w:after="120"/>
    </w:pPr>
    <w:rPr>
      <w:bCs/>
      <w:color w:val="auto"/>
      <w:sz w:val="21"/>
      <w:szCs w:val="24"/>
    </w:rPr>
  </w:style>
  <w:style w:type="paragraph" w:customStyle="1" w:styleId="Smallerboldsubber">
    <w:name w:val="Smaller bold subber"/>
    <w:basedOn w:val="BBodyText"/>
    <w:autoRedefine/>
    <w:uiPriority w:val="99"/>
    <w:rsid w:val="004325EC"/>
    <w:pPr>
      <w:spacing w:before="120" w:after="0"/>
    </w:pPr>
    <w:rPr>
      <w:rFonts w:ascii="amnesty trade gothic" w:hAnsi="amnesty trade gothic"/>
      <w:b/>
      <w:bCs w:val="0"/>
      <w:szCs w:val="20"/>
      <w:lang w:eastAsia="en-GB"/>
    </w:rPr>
  </w:style>
  <w:style w:type="paragraph" w:styleId="TOC1">
    <w:name w:val="toc 1"/>
    <w:basedOn w:val="BHeadingnonumbers"/>
    <w:next w:val="Normal"/>
    <w:link w:val="TOC1Char"/>
    <w:autoRedefine/>
    <w:uiPriority w:val="39"/>
    <w:qFormat/>
    <w:rsid w:val="00B61AFE"/>
    <w:pPr>
      <w:shd w:val="clear" w:color="auto" w:fill="FFFFFF" w:themeFill="background1"/>
      <w:tabs>
        <w:tab w:val="left" w:leader="underscore" w:pos="426"/>
        <w:tab w:val="right" w:leader="underscore" w:pos="9072"/>
      </w:tabs>
      <w:spacing w:before="0" w:after="60" w:line="160" w:lineRule="exact"/>
      <w:ind w:left="426" w:hanging="426"/>
      <w:contextualSpacing w:val="0"/>
    </w:pPr>
    <w:rPr>
      <w:rFonts w:asciiTheme="majorHAnsi" w:hAnsiTheme="majorHAnsi" w:cs="Arial"/>
      <w:bCs/>
      <w:color w:val="000000" w:themeColor="text1"/>
      <w:sz w:val="17"/>
      <w:u w:val="single"/>
    </w:rPr>
  </w:style>
  <w:style w:type="paragraph" w:customStyle="1" w:styleId="BQuoteText">
    <w:name w:val="B Quote Text"/>
    <w:basedOn w:val="BBodyText"/>
    <w:autoRedefine/>
    <w:uiPriority w:val="14"/>
    <w:qFormat/>
    <w:rsid w:val="006E5F23"/>
    <w:pPr>
      <w:framePr w:hSpace="180" w:wrap="around" w:vAnchor="text" w:hAnchor="margin" w:y="1133"/>
      <w:spacing w:after="0"/>
    </w:pPr>
    <w:rPr>
      <w:rFonts w:ascii="Amnesty Trade Gothic Cn" w:eastAsiaTheme="minorEastAsia" w:hAnsi="Amnesty Trade Gothic Cn"/>
      <w:b/>
      <w:sz w:val="36"/>
    </w:rPr>
  </w:style>
  <w:style w:type="paragraph" w:customStyle="1" w:styleId="BSourceText">
    <w:name w:val="B Source Text"/>
    <w:basedOn w:val="BBodyText"/>
    <w:uiPriority w:val="14"/>
    <w:qFormat/>
    <w:rsid w:val="00D157EC"/>
    <w:rPr>
      <w:rFonts w:ascii="Amnesty Trade Gothic Cn" w:hAnsi="Amnesty Trade Gothic Cn"/>
    </w:rPr>
  </w:style>
  <w:style w:type="character" w:customStyle="1" w:styleId="Boldbodycharacter">
    <w:name w:val="Bold body character"/>
    <w:basedOn w:val="DefaultParagraphFont"/>
    <w:uiPriority w:val="1"/>
    <w:rsid w:val="004325EC"/>
    <w:rPr>
      <w:rFonts w:ascii="amnesty trade gothic" w:hAnsi="amnesty trade gothic"/>
      <w:b/>
      <w:bCs/>
    </w:rPr>
  </w:style>
  <w:style w:type="paragraph" w:customStyle="1" w:styleId="BSmallQuoteText">
    <w:name w:val="B Small Quote Text"/>
    <w:basedOn w:val="BBodyText"/>
    <w:next w:val="BBodyText"/>
    <w:autoRedefine/>
    <w:uiPriority w:val="14"/>
    <w:qFormat/>
    <w:rsid w:val="004325EC"/>
    <w:pPr>
      <w:spacing w:before="100" w:after="140"/>
    </w:pPr>
    <w:rPr>
      <w:rFonts w:ascii="Amnesty Trade Gothic Cn" w:hAnsi="Amnesty Trade Gothic Cn"/>
      <w:b/>
    </w:rPr>
  </w:style>
  <w:style w:type="paragraph" w:customStyle="1" w:styleId="BCopyrightsmallprint">
    <w:name w:val="B Copyright small print"/>
    <w:basedOn w:val="BBodyText"/>
    <w:autoRedefine/>
    <w:uiPriority w:val="99"/>
    <w:qFormat/>
    <w:rsid w:val="00E049FE"/>
    <w:pPr>
      <w:spacing w:after="60"/>
    </w:pPr>
    <w:rPr>
      <w:sz w:val="14"/>
      <w:szCs w:val="14"/>
    </w:rPr>
  </w:style>
  <w:style w:type="paragraph" w:styleId="FootnoteText">
    <w:name w:val="footnote text"/>
    <w:basedOn w:val="Normal"/>
    <w:link w:val="FootnoteTextChar"/>
    <w:autoRedefine/>
    <w:qFormat/>
    <w:rsid w:val="00653D8F"/>
    <w:rPr>
      <w:sz w:val="14"/>
      <w:szCs w:val="24"/>
    </w:rPr>
  </w:style>
  <w:style w:type="character" w:customStyle="1" w:styleId="FootnoteTextChar">
    <w:name w:val="Footnote Text Char"/>
    <w:basedOn w:val="DefaultParagraphFont"/>
    <w:link w:val="FootnoteText"/>
    <w:rsid w:val="00653D8F"/>
    <w:rPr>
      <w:sz w:val="14"/>
      <w:szCs w:val="24"/>
    </w:rPr>
  </w:style>
  <w:style w:type="paragraph" w:styleId="TOC2">
    <w:name w:val="toc 2"/>
    <w:basedOn w:val="Smallerboldsubber"/>
    <w:next w:val="Normal"/>
    <w:link w:val="TOC2Char"/>
    <w:autoRedefine/>
    <w:uiPriority w:val="39"/>
    <w:unhideWhenUsed/>
    <w:qFormat/>
    <w:rsid w:val="00B61AFE"/>
    <w:pPr>
      <w:tabs>
        <w:tab w:val="left" w:pos="426"/>
        <w:tab w:val="right" w:leader="underscore" w:pos="9072"/>
      </w:tabs>
      <w:spacing w:before="0" w:after="60" w:line="160" w:lineRule="exact"/>
      <w:ind w:left="426" w:hanging="426"/>
    </w:pPr>
    <w:rPr>
      <w:rFonts w:asciiTheme="majorHAnsi" w:hAnsiTheme="majorHAnsi"/>
      <w:b w:val="0"/>
      <w:bCs/>
      <w:noProof/>
      <w:sz w:val="17"/>
      <w:szCs w:val="24"/>
      <w:u w:val="single"/>
    </w:rPr>
  </w:style>
  <w:style w:type="character" w:customStyle="1" w:styleId="TOC1Char">
    <w:name w:val="TOC 1 Char"/>
    <w:basedOn w:val="BHeadingnonumbersChar"/>
    <w:link w:val="TOC1"/>
    <w:uiPriority w:val="39"/>
    <w:rsid w:val="00B61AFE"/>
    <w:rPr>
      <w:rFonts w:asciiTheme="majorHAnsi" w:hAnsiTheme="majorHAnsi" w:cs="Calibri"/>
      <w:b/>
      <w:bCs/>
      <w:caps/>
      <w:noProof/>
      <w:color w:val="auto"/>
      <w:sz w:val="17"/>
      <w:szCs w:val="22"/>
      <w:u w:val="single"/>
      <w:shd w:val="clear" w:color="auto" w:fill="FFFFFF" w:themeFill="background1"/>
      <w:lang w:eastAsia="en-GB"/>
    </w:rPr>
  </w:style>
  <w:style w:type="character" w:customStyle="1" w:styleId="TOC2Char">
    <w:name w:val="TOC 2 Char"/>
    <w:basedOn w:val="DefaultParagraphFont"/>
    <w:link w:val="TOC2"/>
    <w:uiPriority w:val="39"/>
    <w:rsid w:val="00B61AFE"/>
    <w:rPr>
      <w:rFonts w:asciiTheme="majorHAnsi" w:hAnsiTheme="majorHAnsi"/>
      <w:bCs/>
      <w:noProof/>
      <w:color w:val="auto"/>
      <w:sz w:val="17"/>
      <w:szCs w:val="24"/>
      <w:u w:val="single"/>
      <w:lang w:eastAsia="en-GB"/>
    </w:rPr>
  </w:style>
  <w:style w:type="character" w:customStyle="1" w:styleId="BNumberedHeadingChar">
    <w:name w:val="B Numbered Heading Char"/>
    <w:basedOn w:val="DefaultParagraphFont"/>
    <w:link w:val="BNumberedHeading"/>
    <w:uiPriority w:val="2"/>
    <w:rsid w:val="000922C7"/>
    <w:rPr>
      <w:rFonts w:ascii="Amnesty Trade Gothic Cn" w:hAnsi="Amnesty Trade Gothic Cn" w:cs="Calibri"/>
      <w:b/>
      <w:caps/>
      <w:noProof/>
      <w:color w:val="auto"/>
      <w:sz w:val="42"/>
      <w:szCs w:val="22"/>
      <w:lang w:eastAsia="en-GB"/>
    </w:rPr>
  </w:style>
  <w:style w:type="character" w:customStyle="1" w:styleId="BHeadingnonumbersChar">
    <w:name w:val="B Heading (no numbers) Char"/>
    <w:basedOn w:val="BNumberedHeadingChar"/>
    <w:link w:val="BHeadingnonumbers"/>
    <w:uiPriority w:val="3"/>
    <w:rsid w:val="00B702DD"/>
    <w:rPr>
      <w:rFonts w:ascii="Amnesty Trade Gothic Cn" w:hAnsi="Amnesty Trade Gothic Cn" w:cs="Calibri"/>
      <w:b/>
      <w:caps/>
      <w:noProof/>
      <w:color w:val="auto"/>
      <w:sz w:val="42"/>
      <w:szCs w:val="22"/>
      <w:lang w:eastAsia="en-GB"/>
    </w:rPr>
  </w:style>
  <w:style w:type="character" w:customStyle="1" w:styleId="BBodyTextChar">
    <w:name w:val="B Body Text Char"/>
    <w:basedOn w:val="DefaultParagraphFont"/>
    <w:link w:val="BBodyText"/>
    <w:uiPriority w:val="9"/>
    <w:rsid w:val="002C1757"/>
    <w:rPr>
      <w:bCs/>
      <w:color w:val="auto"/>
      <w:sz w:val="21"/>
      <w:szCs w:val="24"/>
    </w:rPr>
  </w:style>
  <w:style w:type="paragraph" w:styleId="TOC3">
    <w:name w:val="toc 3"/>
    <w:basedOn w:val="TOC4"/>
    <w:next w:val="Normal"/>
    <w:autoRedefine/>
    <w:semiHidden/>
    <w:rsid w:val="007F3C4C"/>
    <w:pPr>
      <w:tabs>
        <w:tab w:val="right" w:pos="8222"/>
      </w:tabs>
      <w:spacing w:after="113"/>
      <w:ind w:left="0"/>
    </w:pPr>
    <w:rPr>
      <w:rFonts w:ascii="Amnesty Trade Gothic Cn" w:eastAsiaTheme="minorEastAsia" w:hAnsi="Amnesty Trade Gothic Cn"/>
      <w:caps/>
      <w:noProof/>
      <w:sz w:val="16"/>
      <w:szCs w:val="18"/>
      <w:lang w:val="en-US"/>
    </w:rPr>
  </w:style>
  <w:style w:type="paragraph" w:styleId="TOC4">
    <w:name w:val="toc 4"/>
    <w:basedOn w:val="Normal"/>
    <w:next w:val="Normal"/>
    <w:autoRedefine/>
    <w:semiHidden/>
    <w:qFormat/>
    <w:rsid w:val="007F3C4C"/>
    <w:pPr>
      <w:spacing w:after="100"/>
      <w:ind w:left="600"/>
    </w:pPr>
  </w:style>
  <w:style w:type="paragraph" w:customStyle="1" w:styleId="BCaptionText">
    <w:name w:val="B Caption Text"/>
    <w:basedOn w:val="Normal"/>
    <w:autoRedefine/>
    <w:uiPriority w:val="19"/>
    <w:qFormat/>
    <w:rsid w:val="003F57E4"/>
    <w:rPr>
      <w:rFonts w:ascii="Amnesty Trade Gothic Cn" w:eastAsia="MS Mincho" w:hAnsi="Amnesty Trade Gothic Cn"/>
      <w:i/>
      <w:lang w:val="en-US"/>
    </w:rPr>
  </w:style>
  <w:style w:type="paragraph" w:customStyle="1" w:styleId="Babstract">
    <w:name w:val="B abstract"/>
    <w:basedOn w:val="Normal"/>
    <w:uiPriority w:val="99"/>
    <w:qFormat/>
    <w:rsid w:val="001D7D31"/>
    <w:rPr>
      <w:sz w:val="24"/>
    </w:rPr>
  </w:style>
  <w:style w:type="paragraph" w:customStyle="1" w:styleId="BCaption">
    <w:name w:val="B Caption"/>
    <w:basedOn w:val="BCaptionText"/>
    <w:uiPriority w:val="99"/>
    <w:qFormat/>
    <w:rsid w:val="00E3223D"/>
  </w:style>
  <w:style w:type="paragraph" w:styleId="Header">
    <w:name w:val="header"/>
    <w:basedOn w:val="Normal"/>
    <w:link w:val="HeaderChar"/>
    <w:unhideWhenUsed/>
    <w:rsid w:val="003A7195"/>
    <w:pPr>
      <w:tabs>
        <w:tab w:val="center" w:pos="4513"/>
        <w:tab w:val="right" w:pos="9026"/>
      </w:tabs>
    </w:pPr>
  </w:style>
  <w:style w:type="character" w:customStyle="1" w:styleId="HeaderChar">
    <w:name w:val="Header Char"/>
    <w:basedOn w:val="DefaultParagraphFont"/>
    <w:link w:val="Header"/>
    <w:rsid w:val="003A7195"/>
  </w:style>
  <w:style w:type="paragraph" w:styleId="Footer">
    <w:name w:val="footer"/>
    <w:basedOn w:val="Normal"/>
    <w:link w:val="FooterChar"/>
    <w:unhideWhenUsed/>
    <w:rsid w:val="003A7195"/>
    <w:pPr>
      <w:tabs>
        <w:tab w:val="center" w:pos="4513"/>
        <w:tab w:val="right" w:pos="9026"/>
      </w:tabs>
    </w:pPr>
  </w:style>
  <w:style w:type="character" w:customStyle="1" w:styleId="FooterChar">
    <w:name w:val="Footer Char"/>
    <w:basedOn w:val="DefaultParagraphFont"/>
    <w:link w:val="Footer"/>
    <w:rsid w:val="003A7195"/>
  </w:style>
  <w:style w:type="paragraph" w:customStyle="1" w:styleId="BContentsheading">
    <w:name w:val="B Contents heading"/>
    <w:basedOn w:val="Normal"/>
    <w:uiPriority w:val="99"/>
    <w:qFormat/>
    <w:rsid w:val="00820E39"/>
    <w:pPr>
      <w:pageBreakBefore/>
      <w:spacing w:after="180" w:line="440" w:lineRule="exact"/>
    </w:pPr>
    <w:rPr>
      <w:rFonts w:ascii="Amnesty Trade Gothic Cn" w:eastAsia="MS Mincho" w:hAnsi="Amnesty Trade Gothic Cn"/>
      <w:b/>
      <w:caps/>
      <w:noProof/>
      <w:color w:val="auto"/>
      <w:sz w:val="44"/>
      <w:szCs w:val="44"/>
    </w:rPr>
  </w:style>
  <w:style w:type="paragraph" w:customStyle="1" w:styleId="BFootertitle">
    <w:name w:val="B Footer 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b/>
      <w:caps/>
      <w:sz w:val="15"/>
      <w:szCs w:val="15"/>
      <w:lang w:val="en-US"/>
    </w:rPr>
  </w:style>
  <w:style w:type="paragraph" w:customStyle="1" w:styleId="BFooterbriefingsubtitle">
    <w:name w:val="B Footer briefing sub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caps/>
      <w:sz w:val="15"/>
      <w:szCs w:val="15"/>
      <w:lang w:val="en-US"/>
    </w:rPr>
  </w:style>
  <w:style w:type="character" w:styleId="FootnoteReference">
    <w:name w:val="footnote reference"/>
    <w:basedOn w:val="DefaultParagraphFont"/>
    <w:rsid w:val="00DE06BC"/>
    <w:rPr>
      <w:vertAlign w:val="superscript"/>
    </w:rPr>
  </w:style>
  <w:style w:type="table" w:styleId="TableGrid">
    <w:name w:val="Table Grid"/>
    <w:basedOn w:val="TableNormal"/>
    <w:uiPriority w:val="59"/>
    <w:rsid w:val="00EC4F2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E3C56"/>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rsid w:val="00EE3C56"/>
    <w:pPr>
      <w:ind w:left="720"/>
    </w:pPr>
    <w:rPr>
      <w:rFonts w:ascii="amnesty trade gothic" w:eastAsia="MS Mincho" w:hAnsi="amnesty trade gothic"/>
      <w:sz w:val="21"/>
      <w:lang w:val="en-US"/>
    </w:rPr>
  </w:style>
  <w:style w:type="character" w:customStyle="1" w:styleId="Heading1Char">
    <w:name w:val="Heading 1 Char"/>
    <w:basedOn w:val="DefaultParagraphFont"/>
    <w:link w:val="Heading1"/>
    <w:rsid w:val="005A6C3C"/>
    <w:rPr>
      <w:rFonts w:asciiTheme="majorHAnsi" w:eastAsiaTheme="majorEastAsia" w:hAnsiTheme="majorHAnsi" w:cstheme="majorBidi"/>
      <w:color w:val="BFBF00" w:themeColor="accent1" w:themeShade="BF"/>
      <w:sz w:val="32"/>
      <w:szCs w:val="32"/>
    </w:rPr>
  </w:style>
  <w:style w:type="character" w:customStyle="1" w:styleId="Heading2Char">
    <w:name w:val="Heading 2 Char"/>
    <w:aliases w:val="B Heading (No numbers) Char"/>
    <w:basedOn w:val="DefaultParagraphFont"/>
    <w:link w:val="Heading2"/>
    <w:rsid w:val="005A6C3C"/>
    <w:rPr>
      <w:rFonts w:ascii="Amnesty Trade Gothic Cn" w:eastAsiaTheme="majorEastAsia" w:hAnsi="Amnesty Trade Gothic Cn" w:cstheme="majorBidi"/>
      <w:b/>
      <w:caps/>
      <w:color w:val="auto"/>
      <w:sz w:val="42"/>
      <w:szCs w:val="26"/>
    </w:rPr>
  </w:style>
  <w:style w:type="character" w:customStyle="1" w:styleId="Heading3Char">
    <w:name w:val="Heading 3 Char"/>
    <w:basedOn w:val="DefaultParagraphFont"/>
    <w:link w:val="Heading3"/>
    <w:rsid w:val="005A6C3C"/>
    <w:rPr>
      <w:rFonts w:asciiTheme="majorHAnsi" w:eastAsiaTheme="majorEastAsia" w:hAnsiTheme="majorHAnsi" w:cstheme="majorBidi"/>
      <w:color w:val="7F7F00" w:themeColor="accent1" w:themeShade="7F"/>
      <w:sz w:val="24"/>
      <w:szCs w:val="24"/>
    </w:rPr>
  </w:style>
  <w:style w:type="paragraph" w:styleId="BalloonText">
    <w:name w:val="Balloon Text"/>
    <w:basedOn w:val="Normal"/>
    <w:link w:val="BalloonTextChar"/>
    <w:uiPriority w:val="99"/>
    <w:semiHidden/>
    <w:unhideWhenUsed/>
    <w:rsid w:val="002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CC"/>
    <w:rPr>
      <w:rFonts w:ascii="Segoe UI" w:hAnsi="Segoe UI" w:cs="Segoe UI"/>
      <w:sz w:val="18"/>
      <w:szCs w:val="18"/>
    </w:rPr>
  </w:style>
  <w:style w:type="character" w:styleId="UnresolvedMention">
    <w:name w:val="Unresolved Mention"/>
    <w:basedOn w:val="DefaultParagraphFont"/>
    <w:uiPriority w:val="99"/>
    <w:semiHidden/>
    <w:unhideWhenUsed/>
    <w:rsid w:val="006B44F3"/>
    <w:rPr>
      <w:color w:val="605E5C"/>
      <w:shd w:val="clear" w:color="auto" w:fill="E1DFDD"/>
    </w:rPr>
  </w:style>
  <w:style w:type="character" w:styleId="CommentReference">
    <w:name w:val="annotation reference"/>
    <w:basedOn w:val="DefaultParagraphFont"/>
    <w:unhideWhenUsed/>
    <w:rsid w:val="006B44F3"/>
    <w:rPr>
      <w:sz w:val="16"/>
      <w:szCs w:val="16"/>
    </w:rPr>
  </w:style>
  <w:style w:type="paragraph" w:styleId="CommentSubject">
    <w:name w:val="annotation subject"/>
    <w:basedOn w:val="Normal"/>
    <w:next w:val="Normal"/>
    <w:link w:val="CommentSubjectChar"/>
    <w:semiHidden/>
    <w:unhideWhenUsed/>
    <w:rsid w:val="005A6C3C"/>
    <w:rPr>
      <w:b/>
      <w:bCs/>
    </w:rPr>
  </w:style>
  <w:style w:type="character" w:customStyle="1" w:styleId="CommentSubjectChar">
    <w:name w:val="Comment Subject Char"/>
    <w:basedOn w:val="DefaultParagraphFont"/>
    <w:link w:val="CommentSubject"/>
    <w:semiHidden/>
    <w:rsid w:val="005A6C3C"/>
    <w:rPr>
      <w:b/>
      <w:bCs/>
    </w:rPr>
  </w:style>
  <w:style w:type="paragraph" w:styleId="Revision">
    <w:name w:val="Revision"/>
    <w:hidden/>
    <w:uiPriority w:val="99"/>
    <w:semiHidden/>
    <w:rsid w:val="003E2AA1"/>
  </w:style>
  <w:style w:type="character" w:styleId="FollowedHyperlink">
    <w:name w:val="FollowedHyperlink"/>
    <w:basedOn w:val="DefaultParagraphFont"/>
    <w:unhideWhenUsed/>
    <w:rsid w:val="0051756F"/>
    <w:rPr>
      <w:color w:val="954F72" w:themeColor="followedHyperlink"/>
      <w:u w:val="single"/>
    </w:rPr>
  </w:style>
  <w:style w:type="character" w:customStyle="1" w:styleId="RTHighlightedtext">
    <w:name w:val="RT Highlighted text"/>
    <w:basedOn w:val="DefaultParagraphFont"/>
    <w:uiPriority w:val="7"/>
    <w:qFormat/>
    <w:rsid w:val="008D2844"/>
    <w:rPr>
      <w:shd w:val="clear" w:color="auto" w:fill="FFFF00" w:themeFill="accent1"/>
    </w:rPr>
  </w:style>
  <w:style w:type="paragraph" w:customStyle="1" w:styleId="RTMissionStatement">
    <w:name w:val="RT Mission Statement"/>
    <w:basedOn w:val="Normal"/>
    <w:uiPriority w:val="18"/>
    <w:qFormat/>
    <w:rsid w:val="008D2844"/>
    <w:pPr>
      <w:suppressAutoHyphens/>
      <w:spacing w:after="280" w:line="264" w:lineRule="auto"/>
    </w:pPr>
    <w:rPr>
      <w:rFonts w:ascii="Amnesty Trade Gothic Cn" w:eastAsiaTheme="minorEastAsia" w:hAnsi="Amnesty Trade Gothic Cn"/>
      <w:b/>
      <w:bCs/>
      <w:noProof/>
      <w:sz w:val="44"/>
      <w:szCs w:val="44"/>
      <w:lang w:eastAsia="en-GB"/>
    </w:rPr>
  </w:style>
  <w:style w:type="paragraph" w:styleId="TOCHeading">
    <w:name w:val="TOC Heading"/>
    <w:basedOn w:val="Heading1"/>
    <w:next w:val="Normal"/>
    <w:uiPriority w:val="39"/>
    <w:unhideWhenUsed/>
    <w:qFormat/>
    <w:rsid w:val="00346173"/>
    <w:pPr>
      <w:spacing w:line="259" w:lineRule="auto"/>
      <w:outlineLvl w:val="9"/>
    </w:pPr>
    <w:rPr>
      <w:lang w:val="en-US"/>
    </w:rPr>
  </w:style>
  <w:style w:type="character" w:customStyle="1" w:styleId="Heading4Char">
    <w:name w:val="Heading 4 Char"/>
    <w:basedOn w:val="DefaultParagraphFont"/>
    <w:link w:val="Heading4"/>
    <w:rsid w:val="00062180"/>
    <w:rPr>
      <w:rFonts w:ascii="Calibri Light" w:eastAsia="Yu Gothic Light" w:hAnsi="Calibri Light" w:cs="Times New Roman"/>
      <w:i/>
      <w:iCs/>
      <w:color w:val="2F5496"/>
      <w:sz w:val="22"/>
      <w:szCs w:val="22"/>
      <w:lang w:val="en-US"/>
    </w:rPr>
  </w:style>
  <w:style w:type="character" w:customStyle="1" w:styleId="Heading5Char">
    <w:name w:val="Heading 5 Char"/>
    <w:basedOn w:val="DefaultParagraphFont"/>
    <w:link w:val="Heading5"/>
    <w:rsid w:val="00062180"/>
    <w:rPr>
      <w:rFonts w:ascii="amnesty trade gothic" w:eastAsia="Times New Roman" w:hAnsi="amnesty trade gothic" w:cs="Times New Roman"/>
      <w:color w:val="000000"/>
      <w:sz w:val="18"/>
      <w:szCs w:val="24"/>
      <w:lang w:eastAsia="ar-SA"/>
    </w:rPr>
  </w:style>
  <w:style w:type="character" w:customStyle="1" w:styleId="Heading6Char">
    <w:name w:val="Heading 6 Char"/>
    <w:basedOn w:val="DefaultParagraphFont"/>
    <w:link w:val="Heading6"/>
    <w:rsid w:val="00062180"/>
    <w:rPr>
      <w:rFonts w:ascii="amnesty trade gothic" w:eastAsia="Times New Roman" w:hAnsi="amnesty trade gothic" w:cs="Times New Roman"/>
      <w:color w:val="000000"/>
      <w:sz w:val="18"/>
      <w:szCs w:val="24"/>
      <w:lang w:eastAsia="ar-SA"/>
    </w:rPr>
  </w:style>
  <w:style w:type="character" w:customStyle="1" w:styleId="Heading7Char">
    <w:name w:val="Heading 7 Char"/>
    <w:basedOn w:val="DefaultParagraphFont"/>
    <w:link w:val="Heading7"/>
    <w:rsid w:val="00062180"/>
    <w:rPr>
      <w:rFonts w:ascii="amnesty trade gothic" w:eastAsia="Times New Roman" w:hAnsi="amnesty trade gothic" w:cs="Times New Roman"/>
      <w:color w:val="000000"/>
      <w:sz w:val="18"/>
      <w:szCs w:val="24"/>
      <w:lang w:eastAsia="ar-SA"/>
    </w:rPr>
  </w:style>
  <w:style w:type="character" w:customStyle="1" w:styleId="Heading8Char">
    <w:name w:val="Heading 8 Char"/>
    <w:basedOn w:val="DefaultParagraphFont"/>
    <w:link w:val="Heading8"/>
    <w:rsid w:val="00062180"/>
    <w:rPr>
      <w:rFonts w:ascii="amnesty trade gothic" w:eastAsia="Times New Roman" w:hAnsi="amnesty trade gothic" w:cs="Times New Roman"/>
      <w:color w:val="000000"/>
      <w:sz w:val="18"/>
      <w:szCs w:val="24"/>
      <w:lang w:eastAsia="ar-SA"/>
    </w:rPr>
  </w:style>
  <w:style w:type="character" w:customStyle="1" w:styleId="Heading9Char">
    <w:name w:val="Heading 9 Char"/>
    <w:basedOn w:val="DefaultParagraphFont"/>
    <w:link w:val="Heading9"/>
    <w:rsid w:val="00062180"/>
    <w:rPr>
      <w:rFonts w:ascii="amnesty trade gothic" w:eastAsia="Times New Roman" w:hAnsi="amnesty trade gothic" w:cs="Times New Roman"/>
      <w:color w:val="000000"/>
      <w:sz w:val="18"/>
      <w:szCs w:val="24"/>
      <w:lang w:eastAsia="ar-SA"/>
    </w:rPr>
  </w:style>
  <w:style w:type="paragraph" w:styleId="ListParagraph">
    <w:name w:val="List Paragraph"/>
    <w:basedOn w:val="Normal"/>
    <w:uiPriority w:val="34"/>
    <w:qFormat/>
    <w:rsid w:val="00062180"/>
    <w:pPr>
      <w:ind w:left="720"/>
      <w:contextualSpacing/>
    </w:pPr>
    <w:rPr>
      <w:rFonts w:ascii="Calibri" w:eastAsia="Calibri" w:hAnsi="Calibri" w:cs="Calibri"/>
      <w:color w:val="auto"/>
      <w:sz w:val="22"/>
      <w:szCs w:val="22"/>
      <w:lang w:val="en-US"/>
    </w:rPr>
  </w:style>
  <w:style w:type="paragraph" w:styleId="CommentText">
    <w:name w:val="annotation text"/>
    <w:basedOn w:val="Normal"/>
    <w:link w:val="CommentTextChar"/>
    <w:unhideWhenUsed/>
    <w:rsid w:val="00062180"/>
    <w:rPr>
      <w:rFonts w:ascii="Calibri" w:eastAsia="Calibri" w:hAnsi="Calibri" w:cs="Calibri"/>
      <w:color w:val="auto"/>
      <w:lang w:val="en-US"/>
    </w:rPr>
  </w:style>
  <w:style w:type="character" w:customStyle="1" w:styleId="CommentTextChar">
    <w:name w:val="Comment Text Char"/>
    <w:basedOn w:val="DefaultParagraphFont"/>
    <w:link w:val="CommentText"/>
    <w:rsid w:val="00062180"/>
    <w:rPr>
      <w:rFonts w:ascii="Calibri" w:eastAsia="Calibri" w:hAnsi="Calibri" w:cs="Calibri"/>
      <w:color w:val="auto"/>
      <w:lang w:val="en-US"/>
    </w:rPr>
  </w:style>
  <w:style w:type="paragraph" w:customStyle="1" w:styleId="paragraph">
    <w:name w:val="paragraph"/>
    <w:basedOn w:val="Normal"/>
    <w:rsid w:val="00062180"/>
    <w:pPr>
      <w:spacing w:before="100" w:beforeAutospacing="1" w:after="100" w:afterAutospacing="1"/>
    </w:pPr>
    <w:rPr>
      <w:rFonts w:ascii="Times New Roman" w:eastAsia="Times New Roman" w:hAnsi="Times New Roman" w:cs="Times New Roman"/>
      <w:color w:val="auto"/>
      <w:sz w:val="24"/>
      <w:szCs w:val="24"/>
      <w:lang w:val="en-US"/>
    </w:rPr>
  </w:style>
  <w:style w:type="paragraph" w:styleId="NormalWeb">
    <w:name w:val="Normal (Web)"/>
    <w:basedOn w:val="Normal"/>
    <w:uiPriority w:val="99"/>
    <w:semiHidden/>
    <w:unhideWhenUsed/>
    <w:rsid w:val="00062180"/>
    <w:pPr>
      <w:spacing w:before="100" w:beforeAutospacing="1" w:after="100" w:afterAutospacing="1"/>
    </w:pPr>
    <w:rPr>
      <w:rFonts w:ascii="Times New Roman" w:eastAsia="Times New Roman" w:hAnsi="Times New Roman" w:cs="Times New Roman"/>
      <w:color w:val="auto"/>
      <w:sz w:val="24"/>
      <w:szCs w:val="24"/>
      <w:lang w:val="en-US"/>
    </w:rPr>
  </w:style>
  <w:style w:type="character" w:styleId="Emphasis">
    <w:name w:val="Emphasis"/>
    <w:uiPriority w:val="20"/>
    <w:qFormat/>
    <w:rsid w:val="00062180"/>
    <w:rPr>
      <w:i/>
      <w:iCs/>
    </w:rPr>
  </w:style>
  <w:style w:type="character" w:customStyle="1" w:styleId="normaltextrun">
    <w:name w:val="normaltextrun"/>
    <w:basedOn w:val="DefaultParagraphFont"/>
    <w:rsid w:val="00062180"/>
  </w:style>
  <w:style w:type="character" w:customStyle="1" w:styleId="eop">
    <w:name w:val="eop"/>
    <w:basedOn w:val="DefaultParagraphFont"/>
    <w:rsid w:val="00062180"/>
  </w:style>
  <w:style w:type="paragraph" w:customStyle="1" w:styleId="xmsonormal">
    <w:name w:val="x_msonormal"/>
    <w:basedOn w:val="Normal"/>
    <w:rsid w:val="00062180"/>
    <w:pPr>
      <w:spacing w:before="100" w:beforeAutospacing="1" w:after="100" w:afterAutospacing="1"/>
    </w:pPr>
    <w:rPr>
      <w:rFonts w:ascii="Calibri" w:eastAsia="Calibri" w:hAnsi="Calibri" w:cs="Calibri"/>
      <w:color w:val="auto"/>
      <w:sz w:val="22"/>
      <w:szCs w:val="22"/>
      <w:lang w:val="en-US"/>
    </w:rPr>
  </w:style>
  <w:style w:type="paragraph" w:customStyle="1" w:styleId="AIRecommendsSubheading">
    <w:name w:val="AI Recommends Subheading"/>
    <w:basedOn w:val="Normal"/>
    <w:rsid w:val="00062180"/>
    <w:pPr>
      <w:keepNext/>
      <w:suppressAutoHyphens/>
      <w:spacing w:line="240" w:lineRule="atLeast"/>
    </w:pPr>
    <w:rPr>
      <w:rFonts w:ascii="Amnesty Trade Gothic Cn" w:eastAsia="Times New Roman" w:hAnsi="Amnesty Trade Gothic Cn" w:cs="Times New Roman"/>
      <w:b/>
      <w:color w:val="000000"/>
      <w:sz w:val="21"/>
      <w:szCs w:val="24"/>
      <w:lang w:eastAsia="ar-SA"/>
    </w:rPr>
  </w:style>
  <w:style w:type="character" w:customStyle="1" w:styleId="EndnoteCharacters">
    <w:name w:val="Endnote Characters"/>
    <w:rsid w:val="00062180"/>
    <w:rPr>
      <w:rFonts w:ascii="amnesty trade gothic" w:hAnsi="amnesty trade gothic"/>
      <w:vertAlign w:val="superscript"/>
    </w:rPr>
  </w:style>
  <w:style w:type="character" w:styleId="EndnoteReference">
    <w:name w:val="endnote reference"/>
    <w:semiHidden/>
    <w:rsid w:val="00062180"/>
    <w:rPr>
      <w:rFonts w:cs="Times New Roman"/>
      <w:vertAlign w:val="superscript"/>
    </w:rPr>
  </w:style>
  <w:style w:type="paragraph" w:styleId="BodyText">
    <w:name w:val="Body Text"/>
    <w:basedOn w:val="Normal"/>
    <w:link w:val="BodyTextChar"/>
    <w:rsid w:val="00062180"/>
    <w:pPr>
      <w:widowControl w:val="0"/>
      <w:suppressAutoHyphens/>
      <w:spacing w:after="120" w:line="240" w:lineRule="atLeast"/>
    </w:pPr>
    <w:rPr>
      <w:rFonts w:ascii="amnesty trade gothic" w:eastAsia="Times New Roman" w:hAnsi="amnesty trade gothic" w:cs="Times New Roman"/>
      <w:color w:val="000000"/>
      <w:sz w:val="18"/>
      <w:szCs w:val="24"/>
      <w:lang w:eastAsia="ar-SA"/>
    </w:rPr>
  </w:style>
  <w:style w:type="character" w:customStyle="1" w:styleId="BodyTextChar">
    <w:name w:val="Body Text Char"/>
    <w:basedOn w:val="DefaultParagraphFont"/>
    <w:link w:val="BodyText"/>
    <w:rsid w:val="00062180"/>
    <w:rPr>
      <w:rFonts w:ascii="amnesty trade gothic" w:eastAsia="Times New Roman" w:hAnsi="amnesty trade gothic" w:cs="Times New Roman"/>
      <w:color w:val="000000"/>
      <w:sz w:val="18"/>
      <w:szCs w:val="24"/>
      <w:lang w:eastAsia="ar-SA"/>
    </w:rPr>
  </w:style>
  <w:style w:type="paragraph" w:customStyle="1" w:styleId="AILeadQuote">
    <w:name w:val="AI Lead Quote"/>
    <w:basedOn w:val="Normal"/>
    <w:rsid w:val="00062180"/>
    <w:pPr>
      <w:widowControl w:val="0"/>
      <w:suppressAutoHyphens/>
      <w:spacing w:before="1200" w:line="240" w:lineRule="atLeast"/>
    </w:pPr>
    <w:rPr>
      <w:rFonts w:ascii="Amnesty Trade Gothic Cn" w:eastAsia="Times New Roman" w:hAnsi="Amnesty Trade Gothic Cn" w:cs="Times New Roman"/>
      <w:b/>
      <w:color w:val="999999"/>
      <w:sz w:val="40"/>
      <w:szCs w:val="24"/>
      <w:lang w:eastAsia="ar-SA"/>
    </w:rPr>
  </w:style>
  <w:style w:type="paragraph" w:customStyle="1" w:styleId="AIPullquote">
    <w:name w:val="AI Pullquote"/>
    <w:basedOn w:val="Normal"/>
    <w:rsid w:val="00062180"/>
    <w:pPr>
      <w:keepNext/>
      <w:shd w:val="clear" w:color="auto" w:fill="FFFF00"/>
      <w:spacing w:line="240" w:lineRule="atLeast"/>
    </w:pPr>
    <w:rPr>
      <w:rFonts w:ascii="Amnesty Trade Gothic Cn" w:eastAsia="Times New Roman" w:hAnsi="Amnesty Trade Gothic Cn" w:cs="Times New Roman"/>
      <w:b/>
      <w:color w:val="auto"/>
      <w:szCs w:val="24"/>
      <w:lang w:eastAsia="ar-SA"/>
    </w:rPr>
  </w:style>
  <w:style w:type="paragraph" w:customStyle="1" w:styleId="AIBoxintro">
    <w:name w:val="AI Box intro"/>
    <w:basedOn w:val="Normal"/>
    <w:rsid w:val="00062180"/>
    <w:pPr>
      <w:widowControl w:val="0"/>
      <w:shd w:val="clear" w:color="auto" w:fill="D9D9D9"/>
      <w:suppressAutoHyphens/>
      <w:spacing w:after="246" w:line="246" w:lineRule="atLeast"/>
    </w:pPr>
    <w:rPr>
      <w:rFonts w:ascii="Amnesty Trade Gothic Cn" w:eastAsia="Times New Roman" w:hAnsi="Amnesty Trade Gothic Cn" w:cs="Times New Roman"/>
      <w:b/>
      <w:color w:val="000000"/>
      <w:szCs w:val="24"/>
      <w:lang w:eastAsia="ar-SA"/>
    </w:rPr>
  </w:style>
  <w:style w:type="paragraph" w:customStyle="1" w:styleId="AIBodyText">
    <w:name w:val="AI Body Text"/>
    <w:basedOn w:val="Normal"/>
    <w:rsid w:val="00062180"/>
    <w:pPr>
      <w:widowControl w:val="0"/>
      <w:suppressAutoHyphens/>
      <w:spacing w:after="246" w:line="240" w:lineRule="atLeast"/>
    </w:pPr>
    <w:rPr>
      <w:rFonts w:ascii="amnesty trade gothic" w:eastAsia="Times New Roman" w:hAnsi="amnesty trade gothic" w:cs="Times New Roman"/>
      <w:color w:val="000000"/>
      <w:sz w:val="18"/>
      <w:szCs w:val="24"/>
      <w:lang w:eastAsia="ar-SA"/>
    </w:rPr>
  </w:style>
  <w:style w:type="paragraph" w:styleId="EndnoteText">
    <w:name w:val="endnote text"/>
    <w:basedOn w:val="Normal"/>
    <w:link w:val="EndnoteTextChar"/>
    <w:semiHidden/>
    <w:rsid w:val="00062180"/>
    <w:pPr>
      <w:widowControl w:val="0"/>
      <w:suppressAutoHyphens/>
      <w:spacing w:after="120" w:line="240" w:lineRule="atLeast"/>
    </w:pPr>
    <w:rPr>
      <w:rFonts w:ascii="amnesty trade gothic" w:eastAsia="Times New Roman" w:hAnsi="amnesty trade gothic" w:cs="Times New Roman"/>
      <w:color w:val="000000"/>
      <w:sz w:val="16"/>
      <w:szCs w:val="24"/>
      <w:lang w:eastAsia="ar-SA"/>
    </w:rPr>
  </w:style>
  <w:style w:type="character" w:customStyle="1" w:styleId="EndnoteTextChar">
    <w:name w:val="Endnote Text Char"/>
    <w:basedOn w:val="DefaultParagraphFont"/>
    <w:link w:val="EndnoteText"/>
    <w:semiHidden/>
    <w:rsid w:val="00062180"/>
    <w:rPr>
      <w:rFonts w:ascii="amnesty trade gothic" w:eastAsia="Times New Roman" w:hAnsi="amnesty trade gothic" w:cs="Times New Roman"/>
      <w:color w:val="000000"/>
      <w:sz w:val="16"/>
      <w:szCs w:val="24"/>
      <w:lang w:eastAsia="ar-SA"/>
    </w:rPr>
  </w:style>
  <w:style w:type="paragraph" w:customStyle="1" w:styleId="AISUBTITLE">
    <w:name w:val="AI SUBTITLE"/>
    <w:basedOn w:val="Normal"/>
    <w:rsid w:val="00062180"/>
    <w:pPr>
      <w:widowControl w:val="0"/>
      <w:suppressAutoHyphens/>
      <w:spacing w:before="300" w:after="246" w:line="240" w:lineRule="atLeast"/>
    </w:pPr>
    <w:rPr>
      <w:rFonts w:ascii="Amnesty Trade Gothic Cn" w:eastAsia="Times New Roman" w:hAnsi="Amnesty Trade Gothic Cn" w:cs="Times New Roman"/>
      <w:caps/>
      <w:color w:val="000000"/>
      <w:sz w:val="48"/>
      <w:szCs w:val="24"/>
      <w:lang w:eastAsia="ar-SA"/>
    </w:rPr>
  </w:style>
  <w:style w:type="paragraph" w:customStyle="1" w:styleId="AIFlyleafText">
    <w:name w:val="AI Flyleaf Text"/>
    <w:basedOn w:val="Normal"/>
    <w:rsid w:val="00062180"/>
    <w:pPr>
      <w:widowControl w:val="0"/>
      <w:suppressAutoHyphens/>
      <w:spacing w:line="210" w:lineRule="exact"/>
    </w:pPr>
    <w:rPr>
      <w:rFonts w:ascii="Amnesty Trade Gothic Cn" w:eastAsia="Times New Roman" w:hAnsi="Amnesty Trade Gothic Cn" w:cs="Times New Roman"/>
      <w:b/>
      <w:color w:val="000000"/>
      <w:sz w:val="16"/>
      <w:szCs w:val="24"/>
      <w:lang w:eastAsia="ar-SA"/>
    </w:rPr>
  </w:style>
  <w:style w:type="paragraph" w:customStyle="1" w:styleId="AIBoxHeading">
    <w:name w:val="AI Box Heading"/>
    <w:basedOn w:val="Normal"/>
    <w:rsid w:val="00062180"/>
    <w:pPr>
      <w:widowControl w:val="0"/>
      <w:shd w:val="clear" w:color="auto" w:fill="D9D9D9"/>
      <w:suppressAutoHyphens/>
      <w:spacing w:line="240" w:lineRule="atLeast"/>
    </w:pPr>
    <w:rPr>
      <w:rFonts w:ascii="Amnesty Trade Gothic Cn" w:eastAsia="Times New Roman" w:hAnsi="Amnesty Trade Gothic Cn" w:cs="Times New Roman"/>
      <w:b/>
      <w:caps/>
      <w:color w:val="000000"/>
      <w:sz w:val="32"/>
      <w:szCs w:val="24"/>
      <w:lang w:eastAsia="ar-SA"/>
    </w:rPr>
  </w:style>
  <w:style w:type="paragraph" w:customStyle="1" w:styleId="AIBoxText">
    <w:name w:val="AI Box Text"/>
    <w:basedOn w:val="Normal"/>
    <w:rsid w:val="00062180"/>
    <w:pPr>
      <w:widowControl w:val="0"/>
      <w:shd w:val="clear" w:color="auto" w:fill="D9D9D9"/>
      <w:spacing w:after="246" w:line="246" w:lineRule="atLeast"/>
    </w:pPr>
    <w:rPr>
      <w:rFonts w:ascii="Amnesty Trade Gothic Cn" w:eastAsia="Times New Roman" w:hAnsi="Amnesty Trade Gothic Cn" w:cs="Times New Roman"/>
      <w:color w:val="000000"/>
      <w:sz w:val="19"/>
      <w:szCs w:val="24"/>
      <w:lang w:eastAsia="ar-SA"/>
    </w:rPr>
  </w:style>
  <w:style w:type="paragraph" w:customStyle="1" w:styleId="AITextquote">
    <w:name w:val="AI Text quote"/>
    <w:basedOn w:val="Normal"/>
    <w:rsid w:val="00062180"/>
    <w:pPr>
      <w:widowControl w:val="0"/>
      <w:suppressAutoHyphens/>
      <w:spacing w:line="240" w:lineRule="atLeast"/>
    </w:pPr>
    <w:rPr>
      <w:rFonts w:ascii="amnesty trade gothic" w:eastAsia="Times New Roman" w:hAnsi="amnesty trade gothic" w:cs="Times New Roman"/>
      <w:i/>
      <w:color w:val="000000"/>
      <w:sz w:val="18"/>
      <w:szCs w:val="24"/>
      <w:lang w:eastAsia="ar-SA"/>
    </w:rPr>
  </w:style>
  <w:style w:type="paragraph" w:customStyle="1" w:styleId="AICaption">
    <w:name w:val="AI Caption"/>
    <w:basedOn w:val="Normal"/>
    <w:rsid w:val="00062180"/>
    <w:pPr>
      <w:keepNext/>
      <w:suppressAutoHyphens/>
      <w:spacing w:after="246" w:line="240" w:lineRule="atLeast"/>
    </w:pPr>
    <w:rPr>
      <w:rFonts w:ascii="Amnesty Trade Gothic Cn" w:eastAsia="Times New Roman" w:hAnsi="Amnesty Trade Gothic Cn" w:cs="Times New Roman"/>
      <w:color w:val="404040"/>
      <w:sz w:val="16"/>
      <w:szCs w:val="24"/>
      <w:lang w:eastAsia="ar-SA"/>
    </w:rPr>
  </w:style>
  <w:style w:type="paragraph" w:styleId="TOC5">
    <w:name w:val="toc 5"/>
    <w:basedOn w:val="Normal"/>
    <w:next w:val="Normal"/>
    <w:semiHidden/>
    <w:rsid w:val="00062180"/>
    <w:pPr>
      <w:widowControl w:val="0"/>
      <w:suppressAutoHyphens/>
      <w:spacing w:after="246" w:line="240" w:lineRule="atLeast"/>
      <w:ind w:left="720"/>
    </w:pPr>
    <w:rPr>
      <w:rFonts w:ascii="amnesty trade gothic" w:eastAsia="Times New Roman" w:hAnsi="amnesty trade gothic" w:cs="Times New Roman"/>
      <w:color w:val="000000"/>
      <w:sz w:val="18"/>
      <w:szCs w:val="24"/>
      <w:lang w:eastAsia="ar-SA"/>
    </w:rPr>
  </w:style>
  <w:style w:type="paragraph" w:styleId="TOC6">
    <w:name w:val="toc 6"/>
    <w:basedOn w:val="Normal"/>
    <w:next w:val="Normal"/>
    <w:semiHidden/>
    <w:rsid w:val="00062180"/>
    <w:pPr>
      <w:widowControl w:val="0"/>
      <w:suppressAutoHyphens/>
      <w:spacing w:after="246" w:line="240" w:lineRule="atLeast"/>
      <w:ind w:left="900"/>
    </w:pPr>
    <w:rPr>
      <w:rFonts w:ascii="amnesty trade gothic" w:eastAsia="Times New Roman" w:hAnsi="amnesty trade gothic" w:cs="Times New Roman"/>
      <w:color w:val="000000"/>
      <w:sz w:val="18"/>
      <w:szCs w:val="24"/>
      <w:lang w:eastAsia="ar-SA"/>
    </w:rPr>
  </w:style>
  <w:style w:type="paragraph" w:styleId="TOC7">
    <w:name w:val="toc 7"/>
    <w:basedOn w:val="Normal"/>
    <w:next w:val="Normal"/>
    <w:semiHidden/>
    <w:rsid w:val="00062180"/>
    <w:pPr>
      <w:widowControl w:val="0"/>
      <w:suppressAutoHyphens/>
      <w:spacing w:after="246" w:line="240" w:lineRule="atLeast"/>
      <w:ind w:left="1080"/>
    </w:pPr>
    <w:rPr>
      <w:rFonts w:ascii="amnesty trade gothic" w:eastAsia="Times New Roman" w:hAnsi="amnesty trade gothic" w:cs="Times New Roman"/>
      <w:color w:val="000000"/>
      <w:sz w:val="18"/>
      <w:szCs w:val="24"/>
      <w:lang w:eastAsia="ar-SA"/>
    </w:rPr>
  </w:style>
  <w:style w:type="paragraph" w:styleId="TOC8">
    <w:name w:val="toc 8"/>
    <w:basedOn w:val="Normal"/>
    <w:next w:val="Normal"/>
    <w:semiHidden/>
    <w:rsid w:val="00062180"/>
    <w:pPr>
      <w:widowControl w:val="0"/>
      <w:suppressAutoHyphens/>
      <w:spacing w:after="246" w:line="240" w:lineRule="atLeast"/>
      <w:ind w:left="1260"/>
    </w:pPr>
    <w:rPr>
      <w:rFonts w:ascii="amnesty trade gothic" w:eastAsia="Times New Roman" w:hAnsi="amnesty trade gothic" w:cs="Times New Roman"/>
      <w:color w:val="000000"/>
      <w:sz w:val="18"/>
      <w:szCs w:val="24"/>
      <w:lang w:eastAsia="ar-SA"/>
    </w:rPr>
  </w:style>
  <w:style w:type="paragraph" w:styleId="TOC9">
    <w:name w:val="toc 9"/>
    <w:basedOn w:val="Normal"/>
    <w:next w:val="Normal"/>
    <w:semiHidden/>
    <w:rsid w:val="00062180"/>
    <w:pPr>
      <w:widowControl w:val="0"/>
      <w:suppressAutoHyphens/>
      <w:spacing w:after="246" w:line="240" w:lineRule="atLeast"/>
      <w:ind w:left="1440"/>
    </w:pPr>
    <w:rPr>
      <w:rFonts w:ascii="amnesty trade gothic" w:eastAsia="Times New Roman" w:hAnsi="amnesty trade gothic" w:cs="Times New Roman"/>
      <w:color w:val="000000"/>
      <w:sz w:val="18"/>
      <w:szCs w:val="24"/>
      <w:lang w:eastAsia="ar-SA"/>
    </w:rPr>
  </w:style>
  <w:style w:type="paragraph" w:customStyle="1" w:styleId="AIPageHeader">
    <w:name w:val="AI Page Header"/>
    <w:basedOn w:val="Normal"/>
    <w:rsid w:val="00062180"/>
    <w:pPr>
      <w:widowControl w:val="0"/>
      <w:tabs>
        <w:tab w:val="center" w:pos="4320"/>
        <w:tab w:val="right" w:pos="8640"/>
      </w:tabs>
      <w:suppressAutoHyphens/>
      <w:spacing w:line="200" w:lineRule="atLeast"/>
      <w:ind w:right="357"/>
      <w:jc w:val="center"/>
    </w:pPr>
    <w:rPr>
      <w:rFonts w:ascii="Amnesty Trade Gothic Cn" w:eastAsia="Times New Roman" w:hAnsi="Amnesty Trade Gothic Cn" w:cs="Times New Roman"/>
      <w:color w:val="000000"/>
      <w:sz w:val="16"/>
      <w:lang w:eastAsia="ar-SA"/>
    </w:rPr>
  </w:style>
  <w:style w:type="paragraph" w:customStyle="1" w:styleId="AITITLE">
    <w:name w:val="AI TITLE"/>
    <w:basedOn w:val="Normal"/>
    <w:rsid w:val="00062180"/>
    <w:pPr>
      <w:widowControl w:val="0"/>
      <w:suppressAutoHyphens/>
      <w:spacing w:after="246" w:line="240" w:lineRule="atLeast"/>
    </w:pPr>
    <w:rPr>
      <w:rFonts w:ascii="Amnesty Trade Gothic Cn" w:eastAsia="Times New Roman" w:hAnsi="Amnesty Trade Gothic Cn" w:cs="Times New Roman"/>
      <w:b/>
      <w:caps/>
      <w:color w:val="000000"/>
      <w:kern w:val="1"/>
      <w:sz w:val="80"/>
      <w:szCs w:val="32"/>
      <w:lang w:eastAsia="ar-SA"/>
    </w:rPr>
  </w:style>
  <w:style w:type="paragraph" w:customStyle="1" w:styleId="AIPageFooter">
    <w:name w:val="AI Page Footer"/>
    <w:basedOn w:val="Normal"/>
    <w:rsid w:val="00062180"/>
    <w:pPr>
      <w:widowControl w:val="0"/>
      <w:tabs>
        <w:tab w:val="left" w:pos="3402"/>
      </w:tabs>
      <w:suppressAutoHyphens/>
      <w:spacing w:after="246" w:line="240" w:lineRule="atLeast"/>
      <w:jc w:val="center"/>
    </w:pPr>
    <w:rPr>
      <w:rFonts w:ascii="Amnesty Trade Gothic Cn" w:eastAsia="Times New Roman" w:hAnsi="Amnesty Trade Gothic Cn" w:cs="Times New Roman"/>
      <w:bCs/>
      <w:color w:val="000000"/>
      <w:sz w:val="18"/>
      <w:szCs w:val="24"/>
      <w:lang w:eastAsia="ar-SA"/>
    </w:rPr>
  </w:style>
  <w:style w:type="paragraph" w:customStyle="1" w:styleId="AIContentsHeading">
    <w:name w:val="AI Contents Heading"/>
    <w:basedOn w:val="Normal"/>
    <w:rsid w:val="00062180"/>
    <w:pPr>
      <w:widowControl w:val="0"/>
      <w:suppressAutoHyphens/>
      <w:spacing w:after="246" w:line="240" w:lineRule="atLeast"/>
    </w:pPr>
    <w:rPr>
      <w:rFonts w:ascii="Amnesty Trade Gothic Cn" w:eastAsia="Times New Roman" w:hAnsi="Amnesty Trade Gothic Cn" w:cs="Times New Roman"/>
      <w:b/>
      <w:bCs/>
      <w:caps/>
      <w:color w:val="000000"/>
      <w:sz w:val="56"/>
      <w:szCs w:val="56"/>
      <w:lang w:eastAsia="ar-SA"/>
    </w:rPr>
  </w:style>
  <w:style w:type="numbering" w:customStyle="1" w:styleId="AINumberedList">
    <w:name w:val="AI Numbered List"/>
    <w:rsid w:val="00062180"/>
    <w:pPr>
      <w:numPr>
        <w:numId w:val="39"/>
      </w:numPr>
    </w:pPr>
  </w:style>
  <w:style w:type="numbering" w:customStyle="1" w:styleId="AIBulletList">
    <w:name w:val="AI Bullet List"/>
    <w:rsid w:val="00062180"/>
    <w:pPr>
      <w:numPr>
        <w:numId w:val="38"/>
      </w:numPr>
    </w:pPr>
  </w:style>
  <w:style w:type="paragraph" w:customStyle="1" w:styleId="pf0">
    <w:name w:val="pf0"/>
    <w:basedOn w:val="Normal"/>
    <w:rsid w:val="0006218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cf01">
    <w:name w:val="cf01"/>
    <w:rsid w:val="00062180"/>
    <w:rPr>
      <w:rFonts w:ascii="Segoe UI" w:hAnsi="Segoe UI" w:cs="Segoe UI" w:hint="default"/>
      <w:sz w:val="18"/>
      <w:szCs w:val="18"/>
    </w:rPr>
  </w:style>
  <w:style w:type="character" w:customStyle="1" w:styleId="cf11">
    <w:name w:val="cf11"/>
    <w:rsid w:val="00062180"/>
    <w:rPr>
      <w:rFonts w:ascii="Segoe UI" w:hAnsi="Segoe UI" w:cs="Segoe UI" w:hint="default"/>
      <w:sz w:val="18"/>
      <w:szCs w:val="18"/>
    </w:rPr>
  </w:style>
  <w:style w:type="paragraph" w:customStyle="1" w:styleId="ssrcss-1q0x1qg-paragraph">
    <w:name w:val="ssrcss-1q0x1qg-paragraph"/>
    <w:basedOn w:val="Normal"/>
    <w:rsid w:val="00062180"/>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Mention">
    <w:name w:val="Mention"/>
    <w:uiPriority w:val="99"/>
    <w:unhideWhenUsed/>
    <w:rsid w:val="00062180"/>
    <w:rPr>
      <w:color w:val="2B579A"/>
      <w:shd w:val="clear" w:color="auto" w:fill="E1DFDD"/>
    </w:rPr>
  </w:style>
  <w:style w:type="character" w:customStyle="1" w:styleId="findhit">
    <w:name w:val="findhit"/>
    <w:basedOn w:val="DefaultParagraphFont"/>
    <w:rsid w:val="00062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6113">
      <w:bodyDiv w:val="1"/>
      <w:marLeft w:val="0"/>
      <w:marRight w:val="0"/>
      <w:marTop w:val="0"/>
      <w:marBottom w:val="0"/>
      <w:divBdr>
        <w:top w:val="none" w:sz="0" w:space="0" w:color="auto"/>
        <w:left w:val="none" w:sz="0" w:space="0" w:color="auto"/>
        <w:bottom w:val="none" w:sz="0" w:space="0" w:color="auto"/>
        <w:right w:val="none" w:sz="0" w:space="0" w:color="auto"/>
      </w:divBdr>
    </w:div>
    <w:div w:id="59906754">
      <w:bodyDiv w:val="1"/>
      <w:marLeft w:val="0"/>
      <w:marRight w:val="0"/>
      <w:marTop w:val="0"/>
      <w:marBottom w:val="0"/>
      <w:divBdr>
        <w:top w:val="none" w:sz="0" w:space="0" w:color="auto"/>
        <w:left w:val="none" w:sz="0" w:space="0" w:color="auto"/>
        <w:bottom w:val="none" w:sz="0" w:space="0" w:color="auto"/>
        <w:right w:val="none" w:sz="0" w:space="0" w:color="auto"/>
      </w:divBdr>
    </w:div>
    <w:div w:id="104007363">
      <w:bodyDiv w:val="1"/>
      <w:marLeft w:val="0"/>
      <w:marRight w:val="0"/>
      <w:marTop w:val="0"/>
      <w:marBottom w:val="0"/>
      <w:divBdr>
        <w:top w:val="none" w:sz="0" w:space="0" w:color="auto"/>
        <w:left w:val="none" w:sz="0" w:space="0" w:color="auto"/>
        <w:bottom w:val="none" w:sz="0" w:space="0" w:color="auto"/>
        <w:right w:val="none" w:sz="0" w:space="0" w:color="auto"/>
      </w:divBdr>
    </w:div>
    <w:div w:id="111632090">
      <w:bodyDiv w:val="1"/>
      <w:marLeft w:val="0"/>
      <w:marRight w:val="0"/>
      <w:marTop w:val="0"/>
      <w:marBottom w:val="0"/>
      <w:divBdr>
        <w:top w:val="none" w:sz="0" w:space="0" w:color="auto"/>
        <w:left w:val="none" w:sz="0" w:space="0" w:color="auto"/>
        <w:bottom w:val="none" w:sz="0" w:space="0" w:color="auto"/>
        <w:right w:val="none" w:sz="0" w:space="0" w:color="auto"/>
      </w:divBdr>
    </w:div>
    <w:div w:id="160976462">
      <w:bodyDiv w:val="1"/>
      <w:marLeft w:val="0"/>
      <w:marRight w:val="0"/>
      <w:marTop w:val="0"/>
      <w:marBottom w:val="0"/>
      <w:divBdr>
        <w:top w:val="none" w:sz="0" w:space="0" w:color="auto"/>
        <w:left w:val="none" w:sz="0" w:space="0" w:color="auto"/>
        <w:bottom w:val="none" w:sz="0" w:space="0" w:color="auto"/>
        <w:right w:val="none" w:sz="0" w:space="0" w:color="auto"/>
      </w:divBdr>
    </w:div>
    <w:div w:id="213783715">
      <w:bodyDiv w:val="1"/>
      <w:marLeft w:val="0"/>
      <w:marRight w:val="0"/>
      <w:marTop w:val="0"/>
      <w:marBottom w:val="0"/>
      <w:divBdr>
        <w:top w:val="none" w:sz="0" w:space="0" w:color="auto"/>
        <w:left w:val="none" w:sz="0" w:space="0" w:color="auto"/>
        <w:bottom w:val="none" w:sz="0" w:space="0" w:color="auto"/>
        <w:right w:val="none" w:sz="0" w:space="0" w:color="auto"/>
      </w:divBdr>
    </w:div>
    <w:div w:id="256207336">
      <w:bodyDiv w:val="1"/>
      <w:marLeft w:val="0"/>
      <w:marRight w:val="0"/>
      <w:marTop w:val="0"/>
      <w:marBottom w:val="0"/>
      <w:divBdr>
        <w:top w:val="none" w:sz="0" w:space="0" w:color="auto"/>
        <w:left w:val="none" w:sz="0" w:space="0" w:color="auto"/>
        <w:bottom w:val="none" w:sz="0" w:space="0" w:color="auto"/>
        <w:right w:val="none" w:sz="0" w:space="0" w:color="auto"/>
      </w:divBdr>
    </w:div>
    <w:div w:id="278147531">
      <w:bodyDiv w:val="1"/>
      <w:marLeft w:val="0"/>
      <w:marRight w:val="0"/>
      <w:marTop w:val="0"/>
      <w:marBottom w:val="0"/>
      <w:divBdr>
        <w:top w:val="none" w:sz="0" w:space="0" w:color="auto"/>
        <w:left w:val="none" w:sz="0" w:space="0" w:color="auto"/>
        <w:bottom w:val="none" w:sz="0" w:space="0" w:color="auto"/>
        <w:right w:val="none" w:sz="0" w:space="0" w:color="auto"/>
      </w:divBdr>
    </w:div>
    <w:div w:id="280649545">
      <w:bodyDiv w:val="1"/>
      <w:marLeft w:val="0"/>
      <w:marRight w:val="0"/>
      <w:marTop w:val="0"/>
      <w:marBottom w:val="0"/>
      <w:divBdr>
        <w:top w:val="none" w:sz="0" w:space="0" w:color="auto"/>
        <w:left w:val="none" w:sz="0" w:space="0" w:color="auto"/>
        <w:bottom w:val="none" w:sz="0" w:space="0" w:color="auto"/>
        <w:right w:val="none" w:sz="0" w:space="0" w:color="auto"/>
      </w:divBdr>
    </w:div>
    <w:div w:id="402802446">
      <w:bodyDiv w:val="1"/>
      <w:marLeft w:val="0"/>
      <w:marRight w:val="0"/>
      <w:marTop w:val="0"/>
      <w:marBottom w:val="0"/>
      <w:divBdr>
        <w:top w:val="none" w:sz="0" w:space="0" w:color="auto"/>
        <w:left w:val="none" w:sz="0" w:space="0" w:color="auto"/>
        <w:bottom w:val="none" w:sz="0" w:space="0" w:color="auto"/>
        <w:right w:val="none" w:sz="0" w:space="0" w:color="auto"/>
      </w:divBdr>
    </w:div>
    <w:div w:id="656495840">
      <w:bodyDiv w:val="1"/>
      <w:marLeft w:val="0"/>
      <w:marRight w:val="0"/>
      <w:marTop w:val="0"/>
      <w:marBottom w:val="0"/>
      <w:divBdr>
        <w:top w:val="none" w:sz="0" w:space="0" w:color="auto"/>
        <w:left w:val="none" w:sz="0" w:space="0" w:color="auto"/>
        <w:bottom w:val="none" w:sz="0" w:space="0" w:color="auto"/>
        <w:right w:val="none" w:sz="0" w:space="0" w:color="auto"/>
      </w:divBdr>
    </w:div>
    <w:div w:id="834344988">
      <w:bodyDiv w:val="1"/>
      <w:marLeft w:val="0"/>
      <w:marRight w:val="0"/>
      <w:marTop w:val="0"/>
      <w:marBottom w:val="0"/>
      <w:divBdr>
        <w:top w:val="none" w:sz="0" w:space="0" w:color="auto"/>
        <w:left w:val="none" w:sz="0" w:space="0" w:color="auto"/>
        <w:bottom w:val="none" w:sz="0" w:space="0" w:color="auto"/>
        <w:right w:val="none" w:sz="0" w:space="0" w:color="auto"/>
      </w:divBdr>
    </w:div>
    <w:div w:id="1034188076">
      <w:bodyDiv w:val="1"/>
      <w:marLeft w:val="0"/>
      <w:marRight w:val="0"/>
      <w:marTop w:val="0"/>
      <w:marBottom w:val="0"/>
      <w:divBdr>
        <w:top w:val="none" w:sz="0" w:space="0" w:color="auto"/>
        <w:left w:val="none" w:sz="0" w:space="0" w:color="auto"/>
        <w:bottom w:val="none" w:sz="0" w:space="0" w:color="auto"/>
        <w:right w:val="none" w:sz="0" w:space="0" w:color="auto"/>
      </w:divBdr>
    </w:div>
    <w:div w:id="1085109485">
      <w:bodyDiv w:val="1"/>
      <w:marLeft w:val="0"/>
      <w:marRight w:val="0"/>
      <w:marTop w:val="0"/>
      <w:marBottom w:val="0"/>
      <w:divBdr>
        <w:top w:val="none" w:sz="0" w:space="0" w:color="auto"/>
        <w:left w:val="none" w:sz="0" w:space="0" w:color="auto"/>
        <w:bottom w:val="none" w:sz="0" w:space="0" w:color="auto"/>
        <w:right w:val="none" w:sz="0" w:space="0" w:color="auto"/>
      </w:divBdr>
    </w:div>
    <w:div w:id="1141465170">
      <w:bodyDiv w:val="1"/>
      <w:marLeft w:val="0"/>
      <w:marRight w:val="0"/>
      <w:marTop w:val="0"/>
      <w:marBottom w:val="0"/>
      <w:divBdr>
        <w:top w:val="none" w:sz="0" w:space="0" w:color="auto"/>
        <w:left w:val="none" w:sz="0" w:space="0" w:color="auto"/>
        <w:bottom w:val="none" w:sz="0" w:space="0" w:color="auto"/>
        <w:right w:val="none" w:sz="0" w:space="0" w:color="auto"/>
      </w:divBdr>
    </w:div>
    <w:div w:id="1323855147">
      <w:bodyDiv w:val="1"/>
      <w:marLeft w:val="0"/>
      <w:marRight w:val="0"/>
      <w:marTop w:val="0"/>
      <w:marBottom w:val="0"/>
      <w:divBdr>
        <w:top w:val="none" w:sz="0" w:space="0" w:color="auto"/>
        <w:left w:val="none" w:sz="0" w:space="0" w:color="auto"/>
        <w:bottom w:val="none" w:sz="0" w:space="0" w:color="auto"/>
        <w:right w:val="none" w:sz="0" w:space="0" w:color="auto"/>
      </w:divBdr>
    </w:div>
    <w:div w:id="1478495922">
      <w:bodyDiv w:val="1"/>
      <w:marLeft w:val="0"/>
      <w:marRight w:val="0"/>
      <w:marTop w:val="0"/>
      <w:marBottom w:val="0"/>
      <w:divBdr>
        <w:top w:val="none" w:sz="0" w:space="0" w:color="auto"/>
        <w:left w:val="none" w:sz="0" w:space="0" w:color="auto"/>
        <w:bottom w:val="none" w:sz="0" w:space="0" w:color="auto"/>
        <w:right w:val="none" w:sz="0" w:space="0" w:color="auto"/>
      </w:divBdr>
    </w:div>
    <w:div w:id="1533420548">
      <w:bodyDiv w:val="1"/>
      <w:marLeft w:val="0"/>
      <w:marRight w:val="0"/>
      <w:marTop w:val="0"/>
      <w:marBottom w:val="0"/>
      <w:divBdr>
        <w:top w:val="none" w:sz="0" w:space="0" w:color="auto"/>
        <w:left w:val="none" w:sz="0" w:space="0" w:color="auto"/>
        <w:bottom w:val="none" w:sz="0" w:space="0" w:color="auto"/>
        <w:right w:val="none" w:sz="0" w:space="0" w:color="auto"/>
      </w:divBdr>
    </w:div>
    <w:div w:id="15971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cebook.com/AmnestyGlobal" TargetMode="External"/><Relationship Id="rId18" Type="http://schemas.openxmlformats.org/officeDocument/2006/relationships/hyperlink" Target="https://www.amnesty.org/en/about-us/permiss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svg"/><Relationship Id="rId7" Type="http://schemas.openxmlformats.org/officeDocument/2006/relationships/endnotes" Target="endnotes.xml"/><Relationship Id="rId12" Type="http://schemas.openxmlformats.org/officeDocument/2006/relationships/hyperlink" Target="mailto:info@amnesty.org" TargetMode="External"/><Relationship Id="rId17" Type="http://schemas.openxmlformats.org/officeDocument/2006/relationships/hyperlink" Target="http://www.facebook.com/AmnestyGlob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mnesty.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svg"/><Relationship Id="rId10" Type="http://schemas.openxmlformats.org/officeDocument/2006/relationships/footer" Target="footer2.xml"/><Relationship Id="rId19" Type="http://schemas.openxmlformats.org/officeDocument/2006/relationships/hyperlink" Target="https://www.amnesty.org/en/about-us/per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hellenicparliament.gr/Koinovouleftikos-Elenchos/Mesa-Koinovouleutikou-Elegxou?pcm_id=f67894aa-da9b-4e27-bbb7-b05100dfa297" TargetMode="External"/><Relationship Id="rId13" Type="http://schemas.openxmlformats.org/officeDocument/2006/relationships/hyperlink" Target="https://counter-investigations.org/investigation/the-pylos-shipwreck" TargetMode="External"/><Relationship Id="rId18" Type="http://schemas.openxmlformats.org/officeDocument/2006/relationships/hyperlink" Target="https://www.gcr.gr/en/news/press-releases-announcements/item/2184-40-survivors-of-the-pylos-shipwreck-file-a-criminal-complaint-before-the-naval-court-of-piraeus" TargetMode="External"/><Relationship Id="rId26" Type="http://schemas.openxmlformats.org/officeDocument/2006/relationships/hyperlink" Target="https://www.documentonews.gr/article/apokalypsi-gia-nayagio-pyloy-enorkes-katatheseis-diasothenton-irthe-ena-ploio-toy-limenikoy-kai-xafnika-toymparame/" TargetMode="External"/><Relationship Id="rId3" Type="http://schemas.openxmlformats.org/officeDocument/2006/relationships/hyperlink" Target="http://www.amnesty.eu/news/contribution-to-european-ombudsmans-strategic-inquiry-oi-3-2023-mhz-the-role-of-the-european-border-and-coast-guard-agency-frontex-in-the-context-of-search-and-rescue-operations/" TargetMode="External"/><Relationship Id="rId21" Type="http://schemas.openxmlformats.org/officeDocument/2006/relationships/hyperlink" Target="http://www.ot.gr/2023/08/01/english-edition/forgotten-mobile-phones-shed-light-on-the-migrant-wreck-off-pylos/" TargetMode="External"/><Relationship Id="rId7" Type="http://schemas.openxmlformats.org/officeDocument/2006/relationships/hyperlink" Target="https://www.documentonews.gr/article/apokalypsh-oli-i-anafora-toy-ploiarxoy-toy-emporikoy-faithful-warior-lepto-pros-lepto-to-nayagio-eggrafo/" TargetMode="External"/><Relationship Id="rId12" Type="http://schemas.openxmlformats.org/officeDocument/2006/relationships/hyperlink" Target="https://wearesolomon.com/mag/format/investigation/under-the-unwatchful-eye-of-the-authorities-deactivated-cameras-dying-in-the-darkest-depths-of-the-mediterranean/" TargetMode="External"/><Relationship Id="rId17" Type="http://schemas.openxmlformats.org/officeDocument/2006/relationships/hyperlink" Target="https://fragdenstaat.de/dokumente/233972-olaffinal-report-on-Frontex/" TargetMode="External"/><Relationship Id="rId25" Type="http://schemas.openxmlformats.org/officeDocument/2006/relationships/hyperlink" Target="https://rsaegean.org/wp-content/uploads/2023/09/RSA_CoastGuard_PostSafi_EN.pdf" TargetMode="External"/><Relationship Id="rId2" Type="http://schemas.openxmlformats.org/officeDocument/2006/relationships/hyperlink" Target="http://www.politico.eu/article/italy-warned-greece-of-dead-children-on-migrant-ship-hour-before-it-capsized/" TargetMode="External"/><Relationship Id="rId16" Type="http://schemas.openxmlformats.org/officeDocument/2006/relationships/hyperlink" Target="https://www.refworld.org/cases,ECHR,62de68304.html" TargetMode="External"/><Relationship Id="rId20" Type="http://schemas.openxmlformats.org/officeDocument/2006/relationships/hyperlink" Target="http://www.avgi.gr/koinonia/462878_kateshesan-ta-kinita-ton-limenikon-meta-apo-119-meres" TargetMode="External"/><Relationship Id="rId1" Type="http://schemas.openxmlformats.org/officeDocument/2006/relationships/hyperlink" Target="https://www.hcg.gr/el/drasthriothtes/synexeia-enhmerwshs-anaforika-me-eyreia-epixeirhsh-ereynas-kai-diaswshs-allodapwn-se-die8nh-ydata-sth-8alassia-perioxh-47-nm-notiodytika-pyloy_/" TargetMode="External"/><Relationship Id="rId6" Type="http://schemas.openxmlformats.org/officeDocument/2006/relationships/hyperlink" Target="https://x.com/nawal_soufi/status/1668648221747363840?s=20" TargetMode="External"/><Relationship Id="rId11" Type="http://schemas.openxmlformats.org/officeDocument/2006/relationships/hyperlink" Target="https://www.lighthousereports.com/investigation/drowning-in-lies/" TargetMode="External"/><Relationship Id="rId24" Type="http://schemas.openxmlformats.org/officeDocument/2006/relationships/hyperlink" Target="https://www.spiegel.de/international/europe/new-accusations-against-the-greek-coast-guard-we-thought-they-knew-what-they-were-doing-a-5b7b93b8-9ca0-4889-b52a-e134bbd84f43" TargetMode="External"/><Relationship Id="rId5" Type="http://schemas.openxmlformats.org/officeDocument/2006/relationships/hyperlink" Target="https://alarmphone.org/en/2023/06/14/europes-shield/" TargetMode="External"/><Relationship Id="rId15" Type="http://schemas.openxmlformats.org/officeDocument/2006/relationships/hyperlink" Target="http://www.reuters.com/world/europe/greece-migrant-tragedy-survivor-accounts-say-coastguard-rope-toppled-boat-2023-06-30/" TargetMode="External"/><Relationship Id="rId23" Type="http://schemas.openxmlformats.org/officeDocument/2006/relationships/hyperlink" Target="http://www.in.gr/2023/06/19/greece/apokalypsi-vinteo-kai-ixitiko-yliko-apo-tin-kamera-kai-tis-epikoinonies-tou-limenikou-fotizoun-nayagio/" TargetMode="External"/><Relationship Id="rId10" Type="http://schemas.openxmlformats.org/officeDocument/2006/relationships/hyperlink" Target="https://eur-lex.europa.eu/legal-content/EN/TXT/PDF/?uri=CELEX:32014R0656" TargetMode="External"/><Relationship Id="rId19" Type="http://schemas.openxmlformats.org/officeDocument/2006/relationships/hyperlink" Target="https://justice4pylos.org/2023/11/update-on-the-progress-of-the-judicial-investigation-into-the-deadly-pylos-shipwreck/" TargetMode="External"/><Relationship Id="rId4" Type="http://schemas.openxmlformats.org/officeDocument/2006/relationships/hyperlink" Target="http://www.frontex.europa.eu/media-centre/news/news-release/frontex-statement-following-tragic-shipwreck-off-pylos-dJ5l9p" TargetMode="External"/><Relationship Id="rId9" Type="http://schemas.openxmlformats.org/officeDocument/2006/relationships/hyperlink" Target="https://www.theguardian.com/global-development/2023/jul/10/greek-shipwreck-hi-tech-investigation-suggests-coastguard-responsible-for-sinking" TargetMode="External"/><Relationship Id="rId14" Type="http://schemas.openxmlformats.org/officeDocument/2006/relationships/hyperlink" Target="http://www.nytimes.com/2023/07/01/world/europe/greece-migrant-ship.html" TargetMode="External"/><Relationship Id="rId22" Type="http://schemas.openxmlformats.org/officeDocument/2006/relationships/hyperlink" Target="https://www.megatv.com/2023/06/15/pylos-giati-den-epenevi-to-limeniko-gia-na-stamatisei-to-alieytiko/" TargetMode="External"/><Relationship Id="rId27" Type="http://schemas.openxmlformats.org/officeDocument/2006/relationships/hyperlink" Target="https://www.interpol.int/en/How-we-work/Forensics/Disaster-Victim-Identification-DV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wingle\AppData\Local\Microsoft\Windows\INetCache\Content.Outlook\MBI5641K\2021-07%20-%20Briefing%20Template%20-%20BACK%20COV%20(final%20draft%20V2).dotx" TargetMode="External"/></Relationships>
</file>

<file path=word/theme/theme1.xml><?xml version="1.0" encoding="utf-8"?>
<a:theme xmlns:a="http://schemas.openxmlformats.org/drawingml/2006/main" name="Office Theme">
  <a:themeElements>
    <a:clrScheme name="Amnesty 2021 colours">
      <a:dk1>
        <a:sysClr val="windowText" lastClr="000000"/>
      </a:dk1>
      <a:lt1>
        <a:sysClr val="window" lastClr="FFFFFF"/>
      </a:lt1>
      <a:dk2>
        <a:srgbClr val="44546A"/>
      </a:dk2>
      <a:lt2>
        <a:srgbClr val="E7E6E6"/>
      </a:lt2>
      <a:accent1>
        <a:srgbClr val="FFFF00"/>
      </a:accent1>
      <a:accent2>
        <a:srgbClr val="D0CECE"/>
      </a:accent2>
      <a:accent3>
        <a:srgbClr val="A5A5A5"/>
      </a:accent3>
      <a:accent4>
        <a:srgbClr val="757070"/>
      </a:accent4>
      <a:accent5>
        <a:srgbClr val="7F7F7F"/>
      </a:accent5>
      <a:accent6>
        <a:srgbClr val="E7E6E6"/>
      </a:accent6>
      <a:hlink>
        <a:srgbClr val="0563C1"/>
      </a:hlink>
      <a:folHlink>
        <a:srgbClr val="954F72"/>
      </a:folHlink>
    </a:clrScheme>
    <a:fontScheme name="Amnesty_2021">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0BE9-7516-4B53-8231-16B1014D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2021-07 - Briefing Template - BACK COV (final draft V2)</Template>
  <TotalTime>1</TotalTime>
  <Pages>8</Pages>
  <Words>2864</Words>
  <Characters>16331</Characters>
  <Application>Microsoft Office Word</Application>
  <DocSecurity>0</DocSecurity>
  <Lines>136</Lines>
  <Paragraphs>38</Paragraphs>
  <ScaleCrop>false</ScaleCrop>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Amnesty International</dc:creator>
  <cp:keywords/>
  <dc:description/>
  <cp:lastModifiedBy>Ulrike Schmidt</cp:lastModifiedBy>
  <cp:revision>2</cp:revision>
  <cp:lastPrinted>2023-12-12T12:08:00Z</cp:lastPrinted>
  <dcterms:created xsi:type="dcterms:W3CDTF">2024-05-12T18:42:00Z</dcterms:created>
  <dcterms:modified xsi:type="dcterms:W3CDTF">2024-05-12T18:42:00Z</dcterms:modified>
</cp:coreProperties>
</file>